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E37404">
      <w:pPr>
        <w:rPr>
          <w:rFonts w:hint="eastAsia" w:ascii="楷体" w:hAnsi="楷体" w:eastAsia="楷体" w:cs="楷体"/>
          <w:sz w:val="30"/>
          <w:szCs w:val="30"/>
        </w:rPr>
      </w:pPr>
    </w:p>
    <w:p w14:paraId="68E14728">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石城县职业技术学校2023年度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7F5CA994">
      <w:pPr>
        <w:spacing w:line="600" w:lineRule="exact"/>
        <w:jc w:val="center"/>
        <w:rPr>
          <w:rFonts w:hint="eastAsia" w:ascii="黑体" w:eastAsia="黑体"/>
          <w:sz w:val="44"/>
          <w:szCs w:val="36"/>
        </w:rPr>
      </w:pPr>
    </w:p>
    <w:p w14:paraId="091AEC47">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289071C3">
      <w:pPr>
        <w:widowControl/>
        <w:spacing w:line="600" w:lineRule="exact"/>
        <w:ind w:firstLine="640"/>
        <w:jc w:val="left"/>
        <w:rPr>
          <w:rFonts w:hint="eastAsia" w:ascii="仿宋_GB2312" w:eastAsia="仿宋_GB2312"/>
          <w:sz w:val="32"/>
          <w:szCs w:val="30"/>
        </w:rPr>
      </w:pPr>
    </w:p>
    <w:p w14:paraId="79E2AF35">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石城县职业技术学校概况</w:t>
      </w:r>
    </w:p>
    <w:p w14:paraId="51541D1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1387DCA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6953BDE8">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2385FBF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4D06271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040FA98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58902C2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66270CF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1DDD44E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53C8B53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5D5F70F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00E33F87">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430556CF">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2336CFB7">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1D9BC36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4B83BB1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27C7CF4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6E241A9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54D4F08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4828A91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7F05078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3C0E6BA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3585847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78B75AA7">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1A5DB6BD">
      <w:pPr>
        <w:bidi w:val="0"/>
        <w:rPr>
          <w:rFonts w:hint="eastAsia"/>
        </w:rPr>
      </w:pPr>
    </w:p>
    <w:p w14:paraId="41C2144C">
      <w:pPr>
        <w:bidi w:val="0"/>
        <w:rPr>
          <w:rFonts w:hint="eastAsia"/>
        </w:rPr>
      </w:pPr>
    </w:p>
    <w:p w14:paraId="2EF8AA04">
      <w:pPr>
        <w:bidi w:val="0"/>
        <w:rPr>
          <w:rFonts w:hint="eastAsia"/>
        </w:rPr>
      </w:pPr>
    </w:p>
    <w:p w14:paraId="48BB6B95">
      <w:pPr>
        <w:bidi w:val="0"/>
        <w:rPr>
          <w:rFonts w:hint="eastAsia"/>
        </w:rPr>
      </w:pPr>
    </w:p>
    <w:p w14:paraId="287F6FFE">
      <w:pPr>
        <w:bidi w:val="0"/>
        <w:rPr>
          <w:rFonts w:hint="eastAsia"/>
        </w:rPr>
      </w:pPr>
    </w:p>
    <w:p w14:paraId="3DEA2843">
      <w:pPr>
        <w:bidi w:val="0"/>
        <w:rPr>
          <w:rFonts w:hint="eastAsia"/>
        </w:rPr>
      </w:pPr>
    </w:p>
    <w:p w14:paraId="61DE4E27">
      <w:pPr>
        <w:bidi w:val="0"/>
        <w:rPr>
          <w:rFonts w:hint="eastAsia"/>
        </w:rPr>
      </w:pPr>
    </w:p>
    <w:p w14:paraId="158DC167">
      <w:pPr>
        <w:bidi w:val="0"/>
        <w:rPr>
          <w:rFonts w:hint="eastAsia"/>
        </w:rPr>
      </w:pPr>
    </w:p>
    <w:p w14:paraId="74E8D265">
      <w:pPr>
        <w:bidi w:val="0"/>
        <w:rPr>
          <w:rFonts w:hint="eastAsia"/>
        </w:rPr>
      </w:pPr>
    </w:p>
    <w:p w14:paraId="4A53C903">
      <w:pPr>
        <w:bidi w:val="0"/>
        <w:rPr>
          <w:rFonts w:hint="eastAsia"/>
        </w:rPr>
      </w:pPr>
    </w:p>
    <w:p w14:paraId="32633C05">
      <w:pPr>
        <w:bidi w:val="0"/>
        <w:rPr>
          <w:rFonts w:hint="eastAsia"/>
        </w:rPr>
      </w:pPr>
    </w:p>
    <w:p w14:paraId="226FCEB0">
      <w:pPr>
        <w:bidi w:val="0"/>
        <w:rPr>
          <w:rFonts w:hint="eastAsia"/>
        </w:rPr>
      </w:pPr>
    </w:p>
    <w:p w14:paraId="63777877">
      <w:pPr>
        <w:bidi w:val="0"/>
        <w:rPr>
          <w:rFonts w:hint="eastAsia"/>
        </w:rPr>
      </w:pPr>
    </w:p>
    <w:p w14:paraId="02E277A4">
      <w:pPr>
        <w:bidi w:val="0"/>
        <w:rPr>
          <w:rFonts w:hint="eastAsia"/>
        </w:rPr>
      </w:pPr>
    </w:p>
    <w:p w14:paraId="2807E7B7">
      <w:pPr>
        <w:bidi w:val="0"/>
        <w:rPr>
          <w:rFonts w:hint="eastAsia"/>
        </w:rPr>
      </w:pPr>
    </w:p>
    <w:p w14:paraId="7676F6FE">
      <w:pPr>
        <w:bidi w:val="0"/>
        <w:rPr>
          <w:rFonts w:hint="eastAsia"/>
        </w:rPr>
      </w:pPr>
    </w:p>
    <w:p w14:paraId="6DB5690B">
      <w:pPr>
        <w:bidi w:val="0"/>
        <w:rPr>
          <w:rFonts w:hint="eastAsia"/>
        </w:rPr>
      </w:pPr>
    </w:p>
    <w:p w14:paraId="36B74ACC">
      <w:pPr>
        <w:bidi w:val="0"/>
        <w:rPr>
          <w:rFonts w:hint="eastAsia"/>
        </w:rPr>
      </w:pPr>
    </w:p>
    <w:p w14:paraId="788F8151">
      <w:pPr>
        <w:bidi w:val="0"/>
        <w:rPr>
          <w:rFonts w:hint="eastAsia"/>
        </w:rPr>
      </w:pPr>
    </w:p>
    <w:p w14:paraId="57ADC151">
      <w:pPr>
        <w:bidi w:val="0"/>
        <w:rPr>
          <w:rFonts w:hint="eastAsia"/>
        </w:rPr>
      </w:pPr>
    </w:p>
    <w:p w14:paraId="185B9C23">
      <w:pPr>
        <w:bidi w:val="0"/>
        <w:rPr>
          <w:rFonts w:hint="eastAsia"/>
        </w:rPr>
      </w:pPr>
    </w:p>
    <w:p w14:paraId="225F03A9">
      <w:pPr>
        <w:bidi w:val="0"/>
        <w:rPr>
          <w:rFonts w:hint="eastAsia"/>
        </w:rPr>
      </w:pPr>
    </w:p>
    <w:p w14:paraId="3723FE5C">
      <w:pPr>
        <w:bidi w:val="0"/>
        <w:rPr>
          <w:rFonts w:hint="eastAsia"/>
        </w:rPr>
      </w:pPr>
    </w:p>
    <w:p w14:paraId="3996064D">
      <w:pPr>
        <w:bidi w:val="0"/>
        <w:rPr>
          <w:rFonts w:hint="eastAsia"/>
        </w:rPr>
      </w:pPr>
    </w:p>
    <w:p w14:paraId="7B0E2314">
      <w:pPr>
        <w:bidi w:val="0"/>
        <w:rPr>
          <w:rFonts w:hint="eastAsia"/>
        </w:rPr>
      </w:pPr>
    </w:p>
    <w:p w14:paraId="4C66963E">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4991228C">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0812090C">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石城县职业技术学校概况</w:t>
      </w:r>
    </w:p>
    <w:p w14:paraId="3B7CCFCA">
      <w:pPr>
        <w:ind w:firstLine="630"/>
        <w:jc w:val="center"/>
        <w:rPr>
          <w:rFonts w:hint="eastAsia"/>
          <w:sz w:val="32"/>
          <w:szCs w:val="32"/>
        </w:rPr>
      </w:pPr>
    </w:p>
    <w:p w14:paraId="7A1D88DB">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3FB3D094">
      <w:pPr>
        <w:widowControl/>
        <w:spacing w:line="570" w:lineRule="exact"/>
        <w:ind w:firstLine="652" w:firstLineChars="200"/>
        <w:jc w:val="left"/>
        <w:rPr>
          <w:rFonts w:hint="eastAsia" w:ascii="仿宋" w:hAnsi="仿宋" w:eastAsia="仿宋" w:cs="仿宋"/>
          <w:spacing w:val="8"/>
          <w:kern w:val="2"/>
          <w:sz w:val="31"/>
          <w:szCs w:val="31"/>
          <w:lang w:val="en-US" w:eastAsia="en-US" w:bidi="ar-SA"/>
        </w:rPr>
      </w:pPr>
      <w:r>
        <w:rPr>
          <w:rFonts w:hint="eastAsia" w:ascii="仿宋" w:hAnsi="仿宋" w:eastAsia="仿宋" w:cs="仿宋"/>
          <w:spacing w:val="8"/>
          <w:kern w:val="2"/>
          <w:sz w:val="31"/>
          <w:szCs w:val="31"/>
          <w:lang w:val="en-US" w:eastAsia="en-US" w:bidi="ar-SA"/>
        </w:rPr>
        <w:t>(</w:t>
      </w:r>
      <w:r>
        <w:rPr>
          <w:rFonts w:hint="eastAsia" w:ascii="仿宋" w:hAnsi="仿宋" w:eastAsia="仿宋" w:cs="仿宋"/>
          <w:spacing w:val="8"/>
          <w:kern w:val="2"/>
          <w:sz w:val="31"/>
          <w:szCs w:val="31"/>
          <w:lang w:val="en-US" w:eastAsia="zh-CN" w:bidi="ar-SA"/>
        </w:rPr>
        <w:t>一</w:t>
      </w:r>
      <w:r>
        <w:rPr>
          <w:rFonts w:hint="eastAsia" w:ascii="仿宋" w:hAnsi="仿宋" w:eastAsia="仿宋" w:cs="仿宋"/>
          <w:spacing w:val="8"/>
          <w:kern w:val="2"/>
          <w:sz w:val="31"/>
          <w:szCs w:val="31"/>
          <w:lang w:val="en-US" w:eastAsia="en-US" w:bidi="ar-SA"/>
        </w:rPr>
        <w:t>)</w:t>
      </w:r>
      <w:r>
        <w:rPr>
          <w:rFonts w:hint="eastAsia" w:ascii="仿宋" w:hAnsi="仿宋" w:eastAsia="仿宋" w:cs="仿宋"/>
          <w:spacing w:val="8"/>
          <w:kern w:val="2"/>
          <w:sz w:val="31"/>
          <w:szCs w:val="31"/>
          <w:lang w:val="en-US" w:eastAsia="zh-CN" w:bidi="ar-SA"/>
        </w:rPr>
        <w:t xml:space="preserve"> </w:t>
      </w:r>
      <w:r>
        <w:rPr>
          <w:rFonts w:hint="eastAsia" w:ascii="仿宋" w:hAnsi="仿宋" w:eastAsia="仿宋" w:cs="仿宋"/>
          <w:spacing w:val="8"/>
          <w:kern w:val="2"/>
          <w:sz w:val="31"/>
          <w:szCs w:val="31"/>
          <w:lang w:val="en-US" w:eastAsia="en-US" w:bidi="ar-SA"/>
        </w:rPr>
        <w:t>坚持以习近平新时代中国特色社会主义思想为指导 ，着眼服务国家现代化建设、推动高质量发展 ，着力推进改革创新，借鉴先进经验</w:t>
      </w:r>
      <w:r>
        <w:rPr>
          <w:rFonts w:hint="eastAsia" w:ascii="仿宋" w:hAnsi="仿宋" w:eastAsia="仿宋" w:cs="仿宋"/>
          <w:spacing w:val="8"/>
          <w:kern w:val="2"/>
          <w:sz w:val="31"/>
          <w:szCs w:val="31"/>
          <w:lang w:val="en-US" w:eastAsia="zh-CN" w:bidi="ar-SA"/>
        </w:rPr>
        <w:t>，</w:t>
      </w:r>
      <w:r>
        <w:rPr>
          <w:rFonts w:hint="eastAsia" w:ascii="仿宋" w:hAnsi="仿宋" w:eastAsia="仿宋" w:cs="仿宋"/>
          <w:spacing w:val="8"/>
          <w:kern w:val="2"/>
          <w:sz w:val="31"/>
          <w:szCs w:val="31"/>
          <w:lang w:val="en-US" w:eastAsia="en-US" w:bidi="ar-SA"/>
        </w:rPr>
        <w:t>努力建设高水平、高层次的技术技能人才培养体系，努力培养和造就适应市场需要的有一技之长的专业人才。</w:t>
      </w:r>
    </w:p>
    <w:p w14:paraId="5863F95A">
      <w:pPr>
        <w:widowControl/>
        <w:spacing w:line="570" w:lineRule="exact"/>
        <w:ind w:firstLine="652" w:firstLineChars="200"/>
        <w:jc w:val="left"/>
        <w:rPr>
          <w:rFonts w:hint="eastAsia" w:ascii="仿宋" w:hAnsi="仿宋" w:eastAsia="仿宋" w:cs="仿宋"/>
          <w:spacing w:val="8"/>
          <w:kern w:val="2"/>
          <w:sz w:val="31"/>
          <w:szCs w:val="31"/>
          <w:lang w:val="en-US" w:eastAsia="en-US" w:bidi="ar-SA"/>
        </w:rPr>
      </w:pPr>
      <w:r>
        <w:rPr>
          <w:rFonts w:hint="eastAsia" w:ascii="仿宋" w:hAnsi="仿宋" w:eastAsia="仿宋" w:cs="仿宋"/>
          <w:spacing w:val="8"/>
          <w:kern w:val="2"/>
          <w:sz w:val="31"/>
          <w:szCs w:val="31"/>
          <w:lang w:val="en-US" w:eastAsia="en-US" w:bidi="ar-SA"/>
        </w:rPr>
        <w:tab/>
      </w:r>
      <w:r>
        <w:rPr>
          <w:rFonts w:hint="eastAsia" w:ascii="仿宋" w:hAnsi="仿宋" w:eastAsia="仿宋" w:cs="仿宋"/>
          <w:spacing w:val="8"/>
          <w:kern w:val="2"/>
          <w:sz w:val="31"/>
          <w:szCs w:val="31"/>
          <w:lang w:val="en-US" w:eastAsia="en-US" w:bidi="ar-SA"/>
        </w:rPr>
        <w:t>(二) 坚决贯彻习近平总书记关于职业教育要以坚持党的领导，坚持正确办学方向，坚持立德树人的总体要求，全面加强学生思想道德和职业道德教育</w:t>
      </w:r>
      <w:r>
        <w:rPr>
          <w:rFonts w:hint="eastAsia" w:ascii="仿宋" w:hAnsi="仿宋" w:eastAsia="仿宋" w:cs="仿宋"/>
          <w:spacing w:val="8"/>
          <w:kern w:val="2"/>
          <w:sz w:val="31"/>
          <w:szCs w:val="31"/>
          <w:lang w:val="en-US" w:eastAsia="zh-CN" w:bidi="ar-SA"/>
        </w:rPr>
        <w:t>，</w:t>
      </w:r>
      <w:r>
        <w:rPr>
          <w:rFonts w:hint="eastAsia" w:ascii="仿宋" w:hAnsi="仿宋" w:eastAsia="仿宋" w:cs="仿宋"/>
          <w:spacing w:val="8"/>
          <w:kern w:val="2"/>
          <w:sz w:val="31"/>
          <w:szCs w:val="31"/>
          <w:lang w:val="en-US" w:eastAsia="en-US" w:bidi="ar-SA"/>
        </w:rPr>
        <w:t>加强新技术教育和技能训练</w:t>
      </w:r>
      <w:r>
        <w:rPr>
          <w:rFonts w:hint="eastAsia" w:ascii="仿宋" w:hAnsi="仿宋" w:eastAsia="仿宋" w:cs="仿宋"/>
          <w:spacing w:val="8"/>
          <w:kern w:val="2"/>
          <w:sz w:val="31"/>
          <w:szCs w:val="31"/>
          <w:lang w:val="en-US" w:eastAsia="zh-CN" w:bidi="ar-SA"/>
        </w:rPr>
        <w:t>，</w:t>
      </w:r>
      <w:r>
        <w:rPr>
          <w:rFonts w:hint="eastAsia" w:ascii="仿宋" w:hAnsi="仿宋" w:eastAsia="仿宋" w:cs="仿宋"/>
          <w:spacing w:val="8"/>
          <w:kern w:val="2"/>
          <w:sz w:val="31"/>
          <w:szCs w:val="31"/>
          <w:lang w:val="en-US" w:eastAsia="en-US" w:bidi="ar-SA"/>
        </w:rPr>
        <w:t>为学生全面成才、持续发展奠定扎实基础。</w:t>
      </w:r>
    </w:p>
    <w:p w14:paraId="72CAD1A2">
      <w:pPr>
        <w:widowControl/>
        <w:spacing w:line="570" w:lineRule="exact"/>
        <w:ind w:firstLine="652" w:firstLineChars="200"/>
        <w:jc w:val="left"/>
        <w:rPr>
          <w:rFonts w:hint="eastAsia" w:ascii="仿宋" w:hAnsi="仿宋" w:eastAsia="仿宋" w:cs="仿宋"/>
          <w:spacing w:val="8"/>
          <w:kern w:val="2"/>
          <w:sz w:val="31"/>
          <w:szCs w:val="31"/>
          <w:lang w:val="en-US" w:eastAsia="en-US" w:bidi="ar-SA"/>
        </w:rPr>
      </w:pPr>
      <w:r>
        <w:rPr>
          <w:rFonts w:hint="eastAsia" w:ascii="仿宋" w:hAnsi="仿宋" w:eastAsia="仿宋" w:cs="仿宋"/>
          <w:spacing w:val="8"/>
          <w:kern w:val="2"/>
          <w:sz w:val="31"/>
          <w:szCs w:val="31"/>
          <w:lang w:val="en-US" w:eastAsia="en-US" w:bidi="ar-SA"/>
        </w:rPr>
        <w:tab/>
      </w:r>
      <w:r>
        <w:rPr>
          <w:rFonts w:hint="eastAsia" w:ascii="仿宋" w:hAnsi="仿宋" w:eastAsia="仿宋" w:cs="仿宋"/>
          <w:spacing w:val="8"/>
          <w:kern w:val="2"/>
          <w:sz w:val="31"/>
          <w:szCs w:val="31"/>
          <w:lang w:val="en-US" w:eastAsia="en-US" w:bidi="ar-SA"/>
        </w:rPr>
        <w:t>(三) 深化教育教学改革，坚持教学和生产相结合、教学和科学技术的推广服务相结合，重视基础知识和专业知识的理实一体化教学模式建设。</w:t>
      </w:r>
    </w:p>
    <w:p w14:paraId="6764D55A">
      <w:pPr>
        <w:widowControl/>
        <w:spacing w:line="570" w:lineRule="exact"/>
        <w:ind w:firstLine="652" w:firstLineChars="200"/>
        <w:jc w:val="left"/>
        <w:rPr>
          <w:rFonts w:hint="eastAsia" w:ascii="仿宋" w:hAnsi="仿宋" w:eastAsia="仿宋" w:cs="仿宋"/>
          <w:spacing w:val="8"/>
          <w:kern w:val="2"/>
          <w:sz w:val="31"/>
          <w:szCs w:val="31"/>
          <w:lang w:val="en-US" w:eastAsia="en-US" w:bidi="ar-SA"/>
        </w:rPr>
      </w:pPr>
      <w:r>
        <w:rPr>
          <w:rFonts w:hint="eastAsia" w:ascii="仿宋" w:hAnsi="仿宋" w:eastAsia="仿宋" w:cs="仿宋"/>
          <w:spacing w:val="8"/>
          <w:kern w:val="2"/>
          <w:sz w:val="31"/>
          <w:szCs w:val="31"/>
          <w:lang w:val="en-US" w:eastAsia="en-US" w:bidi="ar-SA"/>
        </w:rPr>
        <w:tab/>
      </w:r>
      <w:r>
        <w:rPr>
          <w:rFonts w:hint="eastAsia" w:ascii="仿宋" w:hAnsi="仿宋" w:eastAsia="仿宋" w:cs="仿宋"/>
          <w:spacing w:val="8"/>
          <w:kern w:val="2"/>
          <w:sz w:val="31"/>
          <w:szCs w:val="31"/>
          <w:lang w:val="en-US" w:eastAsia="en-US" w:bidi="ar-SA"/>
        </w:rPr>
        <w:t>(四) 负责管理学校教职工。落实学校教师培养培训、表彰奖励、职称评审</w:t>
      </w:r>
      <w:r>
        <w:rPr>
          <w:rFonts w:hint="eastAsia" w:ascii="仿宋" w:hAnsi="仿宋" w:eastAsia="仿宋" w:cs="仿宋"/>
          <w:spacing w:val="8"/>
          <w:kern w:val="2"/>
          <w:sz w:val="31"/>
          <w:szCs w:val="31"/>
          <w:lang w:val="en-US" w:eastAsia="zh-CN" w:bidi="ar-SA"/>
        </w:rPr>
        <w:t>、</w:t>
      </w:r>
      <w:r>
        <w:rPr>
          <w:rFonts w:hint="eastAsia" w:ascii="仿宋" w:hAnsi="仿宋" w:eastAsia="仿宋" w:cs="仿宋"/>
          <w:spacing w:val="8"/>
          <w:kern w:val="2"/>
          <w:sz w:val="31"/>
          <w:szCs w:val="31"/>
          <w:lang w:val="en-US" w:eastAsia="en-US" w:bidi="ar-SA"/>
        </w:rPr>
        <w:t>教师资格认定、继续教育、教师职业道德教育及教师考核工作。抓好班主任工作。</w:t>
      </w:r>
    </w:p>
    <w:p w14:paraId="4659BCD0">
      <w:pPr>
        <w:widowControl/>
        <w:spacing w:line="570" w:lineRule="exact"/>
        <w:ind w:firstLine="652" w:firstLineChars="200"/>
        <w:jc w:val="left"/>
        <w:rPr>
          <w:rFonts w:hint="eastAsia" w:ascii="仿宋" w:hAnsi="仿宋" w:eastAsia="仿宋" w:cs="仿宋"/>
          <w:spacing w:val="8"/>
          <w:kern w:val="2"/>
          <w:sz w:val="31"/>
          <w:szCs w:val="31"/>
          <w:lang w:val="en-US" w:eastAsia="en-US" w:bidi="ar-SA"/>
        </w:rPr>
      </w:pPr>
      <w:r>
        <w:rPr>
          <w:rFonts w:hint="eastAsia" w:ascii="仿宋" w:hAnsi="仿宋" w:eastAsia="仿宋" w:cs="仿宋"/>
          <w:spacing w:val="8"/>
          <w:kern w:val="2"/>
          <w:sz w:val="31"/>
          <w:szCs w:val="31"/>
          <w:lang w:val="en-US" w:eastAsia="en-US" w:bidi="ar-SA"/>
        </w:rPr>
        <w:tab/>
      </w:r>
      <w:r>
        <w:rPr>
          <w:rFonts w:hint="eastAsia" w:ascii="仿宋" w:hAnsi="仿宋" w:eastAsia="仿宋" w:cs="仿宋"/>
          <w:spacing w:val="8"/>
          <w:kern w:val="2"/>
          <w:sz w:val="31"/>
          <w:szCs w:val="31"/>
          <w:lang w:val="en-US" w:eastAsia="en-US" w:bidi="ar-SA"/>
        </w:rPr>
        <w:t>(五) 培育特色专业和重点专业，及时调整专业设置，形成适应区域经济发展的专业特色和优势。</w:t>
      </w:r>
    </w:p>
    <w:p w14:paraId="388CB2F3">
      <w:pPr>
        <w:widowControl/>
        <w:spacing w:line="570" w:lineRule="exact"/>
        <w:ind w:firstLine="652" w:firstLineChars="200"/>
        <w:jc w:val="left"/>
        <w:rPr>
          <w:rFonts w:hint="eastAsia" w:ascii="仿宋" w:hAnsi="仿宋" w:eastAsia="仿宋" w:cs="仿宋"/>
          <w:spacing w:val="8"/>
          <w:kern w:val="2"/>
          <w:sz w:val="31"/>
          <w:szCs w:val="31"/>
          <w:lang w:val="en-US" w:eastAsia="en-US" w:bidi="ar-SA"/>
        </w:rPr>
      </w:pPr>
      <w:r>
        <w:rPr>
          <w:rFonts w:hint="eastAsia" w:ascii="仿宋" w:hAnsi="仿宋" w:eastAsia="仿宋" w:cs="仿宋"/>
          <w:spacing w:val="8"/>
          <w:kern w:val="2"/>
          <w:sz w:val="31"/>
          <w:szCs w:val="31"/>
          <w:lang w:val="en-US" w:eastAsia="en-US" w:bidi="ar-SA"/>
        </w:rPr>
        <w:tab/>
      </w:r>
      <w:r>
        <w:rPr>
          <w:rFonts w:hint="eastAsia" w:ascii="仿宋" w:hAnsi="仿宋" w:eastAsia="仿宋" w:cs="仿宋"/>
          <w:spacing w:val="8"/>
          <w:kern w:val="2"/>
          <w:sz w:val="31"/>
          <w:szCs w:val="31"/>
          <w:lang w:val="en-US" w:eastAsia="en-US" w:bidi="ar-SA"/>
        </w:rPr>
        <w:t>(六) 加强校企合作，发挥校企联合办学的整体优势。主动适应企业用人需求，努力提高人才培养质量，使毕业生素质与企业的需求相适应。鼓励教师到企业实践锻炼，聘任优秀技术人才到学校兼课，不断提高“双师型”教师队伍建设。</w:t>
      </w:r>
    </w:p>
    <w:p w14:paraId="53F2DF7A">
      <w:pPr>
        <w:widowControl/>
        <w:spacing w:line="570" w:lineRule="exact"/>
        <w:ind w:firstLine="652" w:firstLineChars="200"/>
        <w:jc w:val="left"/>
        <w:rPr>
          <w:rFonts w:hint="eastAsia" w:ascii="仿宋" w:hAnsi="仿宋" w:eastAsia="仿宋" w:cs="仿宋"/>
          <w:spacing w:val="8"/>
          <w:kern w:val="2"/>
          <w:sz w:val="31"/>
          <w:szCs w:val="31"/>
          <w:lang w:val="en-US" w:eastAsia="en-US" w:bidi="ar-SA"/>
        </w:rPr>
      </w:pPr>
      <w:r>
        <w:rPr>
          <w:rFonts w:hint="eastAsia" w:ascii="仿宋" w:hAnsi="仿宋" w:eastAsia="仿宋" w:cs="仿宋"/>
          <w:spacing w:val="8"/>
          <w:kern w:val="2"/>
          <w:sz w:val="31"/>
          <w:szCs w:val="31"/>
          <w:lang w:val="en-US" w:eastAsia="en-US" w:bidi="ar-SA"/>
        </w:rPr>
        <w:tab/>
      </w:r>
      <w:r>
        <w:rPr>
          <w:rFonts w:hint="eastAsia" w:ascii="仿宋" w:hAnsi="仿宋" w:eastAsia="仿宋" w:cs="仿宋"/>
          <w:spacing w:val="8"/>
          <w:kern w:val="2"/>
          <w:sz w:val="31"/>
          <w:szCs w:val="31"/>
          <w:lang w:val="en-US" w:eastAsia="en-US" w:bidi="ar-SA"/>
        </w:rPr>
        <w:t>(七) 充分利用职业教育资源，坚持学历教育与职业培训并重，实行灵活的办学模式。多层次、多形式地开展文化、科技、公民道德和职业技术等方面的教育培训，努力为创建学习型社会发挥积极作用。</w:t>
      </w:r>
    </w:p>
    <w:p w14:paraId="10014420">
      <w:pPr>
        <w:widowControl/>
        <w:spacing w:line="570" w:lineRule="exact"/>
        <w:ind w:firstLine="652" w:firstLineChars="200"/>
        <w:jc w:val="left"/>
        <w:rPr>
          <w:rFonts w:hint="eastAsia" w:ascii="仿宋" w:hAnsi="仿宋" w:eastAsia="仿宋" w:cs="仿宋"/>
          <w:spacing w:val="8"/>
          <w:kern w:val="2"/>
          <w:sz w:val="31"/>
          <w:szCs w:val="31"/>
          <w:lang w:val="en-US" w:eastAsia="en-US" w:bidi="ar-SA"/>
        </w:rPr>
      </w:pPr>
      <w:r>
        <w:rPr>
          <w:rFonts w:hint="eastAsia" w:ascii="仿宋" w:hAnsi="仿宋" w:eastAsia="仿宋" w:cs="仿宋"/>
          <w:spacing w:val="8"/>
          <w:kern w:val="2"/>
          <w:sz w:val="31"/>
          <w:szCs w:val="31"/>
          <w:lang w:val="en-US" w:eastAsia="en-US" w:bidi="ar-SA"/>
        </w:rPr>
        <w:tab/>
      </w:r>
      <w:r>
        <w:rPr>
          <w:rFonts w:hint="eastAsia" w:ascii="仿宋" w:hAnsi="仿宋" w:eastAsia="仿宋" w:cs="仿宋"/>
          <w:spacing w:val="8"/>
          <w:kern w:val="2"/>
          <w:sz w:val="31"/>
          <w:szCs w:val="31"/>
          <w:lang w:val="en-US" w:eastAsia="en-US" w:bidi="ar-SA"/>
        </w:rPr>
        <w:t>(八) 负责校园文化建设。负责学校宣传、党建和群团工作。</w:t>
      </w:r>
    </w:p>
    <w:p w14:paraId="68CD6E2D">
      <w:pPr>
        <w:widowControl/>
        <w:spacing w:line="570" w:lineRule="exact"/>
        <w:ind w:firstLine="652" w:firstLineChars="200"/>
        <w:jc w:val="left"/>
        <w:rPr>
          <w:rFonts w:hint="eastAsia" w:ascii="仿宋" w:hAnsi="仿宋" w:eastAsia="仿宋" w:cs="仿宋"/>
          <w:spacing w:val="8"/>
          <w:kern w:val="2"/>
          <w:sz w:val="31"/>
          <w:szCs w:val="31"/>
          <w:lang w:val="en-US" w:eastAsia="en-US" w:bidi="ar-SA"/>
        </w:rPr>
      </w:pPr>
      <w:r>
        <w:rPr>
          <w:rFonts w:hint="eastAsia" w:ascii="仿宋" w:hAnsi="仿宋" w:eastAsia="仿宋" w:cs="仿宋"/>
          <w:spacing w:val="8"/>
          <w:kern w:val="2"/>
          <w:sz w:val="31"/>
          <w:szCs w:val="31"/>
          <w:lang w:val="en-US" w:eastAsia="en-US" w:bidi="ar-SA"/>
        </w:rPr>
        <w:tab/>
      </w:r>
      <w:r>
        <w:rPr>
          <w:rFonts w:hint="eastAsia" w:ascii="仿宋" w:hAnsi="仿宋" w:eastAsia="仿宋" w:cs="仿宋"/>
          <w:spacing w:val="8"/>
          <w:kern w:val="2"/>
          <w:sz w:val="31"/>
          <w:szCs w:val="31"/>
          <w:lang w:val="en-US" w:eastAsia="en-US" w:bidi="ar-SA"/>
        </w:rPr>
        <w:t>(九) 负责学校维稳工作 ，协助有关部门做好学校周边环境及社会治安综合治理工作。维护学校教师与学生的合法权益。</w:t>
      </w:r>
    </w:p>
    <w:p w14:paraId="665DEBBD">
      <w:pPr>
        <w:widowControl/>
        <w:spacing w:line="570" w:lineRule="exact"/>
        <w:ind w:firstLine="652" w:firstLineChars="200"/>
        <w:jc w:val="left"/>
        <w:rPr>
          <w:rFonts w:hint="eastAsia" w:ascii="仿宋" w:hAnsi="仿宋" w:eastAsia="仿宋" w:cs="仿宋"/>
          <w:spacing w:val="8"/>
          <w:kern w:val="2"/>
          <w:sz w:val="31"/>
          <w:szCs w:val="31"/>
          <w:lang w:val="en-US" w:eastAsia="en-US" w:bidi="ar-SA"/>
        </w:rPr>
      </w:pPr>
      <w:r>
        <w:rPr>
          <w:rFonts w:hint="eastAsia" w:ascii="仿宋" w:hAnsi="仿宋" w:eastAsia="仿宋" w:cs="仿宋"/>
          <w:spacing w:val="8"/>
          <w:kern w:val="2"/>
          <w:sz w:val="31"/>
          <w:szCs w:val="31"/>
          <w:lang w:val="en-US" w:eastAsia="en-US" w:bidi="ar-SA"/>
        </w:rPr>
        <w:tab/>
      </w:r>
      <w:r>
        <w:rPr>
          <w:rFonts w:hint="eastAsia" w:ascii="仿宋" w:hAnsi="仿宋" w:eastAsia="仿宋" w:cs="仿宋"/>
          <w:spacing w:val="8"/>
          <w:kern w:val="2"/>
          <w:sz w:val="31"/>
          <w:szCs w:val="31"/>
          <w:lang w:val="en-US" w:eastAsia="en-US" w:bidi="ar-SA"/>
        </w:rPr>
        <w:t>(十)</w:t>
      </w:r>
      <w:r>
        <w:rPr>
          <w:rFonts w:hint="eastAsia" w:ascii="仿宋" w:hAnsi="仿宋" w:eastAsia="仿宋" w:cs="仿宋"/>
          <w:spacing w:val="8"/>
          <w:kern w:val="2"/>
          <w:sz w:val="31"/>
          <w:szCs w:val="31"/>
          <w:lang w:val="en-US" w:eastAsia="zh-CN" w:bidi="ar-SA"/>
        </w:rPr>
        <w:t xml:space="preserve"> </w:t>
      </w:r>
      <w:r>
        <w:rPr>
          <w:rFonts w:hint="eastAsia" w:ascii="仿宋" w:hAnsi="仿宋" w:eastAsia="仿宋" w:cs="仿宋"/>
          <w:spacing w:val="8"/>
          <w:kern w:val="2"/>
          <w:sz w:val="31"/>
          <w:szCs w:val="31"/>
          <w:lang w:val="en-US" w:eastAsia="en-US" w:bidi="ar-SA"/>
        </w:rPr>
        <w:t>勤俭办学，严格管理学校财务和财产，统筹管理学校教育经费。</w:t>
      </w:r>
    </w:p>
    <w:p w14:paraId="16E86952">
      <w:pPr>
        <w:widowControl/>
        <w:spacing w:line="570" w:lineRule="exact"/>
        <w:ind w:firstLine="652" w:firstLineChars="200"/>
        <w:jc w:val="left"/>
        <w:rPr>
          <w:rFonts w:hint="eastAsia" w:ascii="仿宋_GB2312" w:hAnsi="仿宋_GB2312" w:eastAsia="仿宋_GB2312"/>
          <w:sz w:val="32"/>
          <w:szCs w:val="32"/>
        </w:rPr>
      </w:pPr>
      <w:r>
        <w:rPr>
          <w:rFonts w:hint="eastAsia" w:ascii="仿宋" w:hAnsi="仿宋" w:eastAsia="仿宋" w:cs="仿宋"/>
          <w:spacing w:val="8"/>
          <w:kern w:val="2"/>
          <w:sz w:val="31"/>
          <w:szCs w:val="31"/>
          <w:lang w:val="en-US" w:eastAsia="en-US" w:bidi="ar-SA"/>
        </w:rPr>
        <w:t>(十一) 承办上级交办的其他事项。</w:t>
      </w:r>
    </w:p>
    <w:p w14:paraId="4AE9A71E">
      <w:pPr>
        <w:jc w:val="left"/>
        <w:rPr>
          <w:rFonts w:hint="eastAsia" w:ascii="仿宋_GB2312" w:hAnsi="仿宋_GB2312" w:eastAsia="仿宋_GB2312"/>
          <w:sz w:val="32"/>
          <w:szCs w:val="32"/>
        </w:rPr>
      </w:pPr>
    </w:p>
    <w:p w14:paraId="165B8C22">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0C8DBC4D">
      <w:pPr>
        <w:ind w:firstLine="63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设立12</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办</w:t>
      </w:r>
      <w:r>
        <w:rPr>
          <w:rFonts w:hint="eastAsia" w:ascii="仿宋_GB2312" w:hAnsi="仿宋" w:eastAsia="仿宋_GB2312"/>
          <w:sz w:val="32"/>
          <w:szCs w:val="32"/>
        </w:rPr>
        <w:t>公室、教务处、教研处、学工处、后勤处、资助中心、现技处、体艺处、招生就业办公室、继续教育部、工会、团委</w:t>
      </w:r>
      <w:r>
        <w:rPr>
          <w:rFonts w:hint="eastAsia" w:ascii="仿宋_GB2312" w:hAnsi="仿宋_GB2312" w:eastAsia="仿宋_GB2312"/>
          <w:sz w:val="32"/>
          <w:szCs w:val="32"/>
          <w:lang w:val="en-US" w:eastAsia="zh-CN"/>
        </w:rPr>
        <w:t>。</w:t>
      </w:r>
    </w:p>
    <w:p w14:paraId="46136866">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年末在职人员120人，离退休人员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人（不含由养老保险基金发放养老金的离退休人员），其他人员0人。由养老保险基金发放养老金的离退休人员13人。</w:t>
      </w:r>
    </w:p>
    <w:p w14:paraId="278CC004">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1C824D51">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7975460F">
      <w:pPr>
        <w:bidi w:val="0"/>
        <w:rPr>
          <w:rFonts w:hint="eastAsia"/>
        </w:rPr>
      </w:pPr>
    </w:p>
    <w:p w14:paraId="25E915F0">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4D5BD7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5AE64B3">
            <w:pPr>
              <w:jc w:val="right"/>
            </w:pPr>
            <w:r>
              <w:rPr>
                <w:rFonts w:ascii="宋体" w:hAnsi="宋体" w:eastAsia="宋体" w:cs="宋体"/>
                <w:sz w:val="20"/>
              </w:rPr>
              <w:t>公开01表</w:t>
            </w:r>
          </w:p>
        </w:tc>
      </w:tr>
      <w:tr w14:paraId="308EE75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E285E25">
            <w:pPr>
              <w:jc w:val="left"/>
            </w:pPr>
            <w:r>
              <w:rPr>
                <w:rFonts w:ascii="宋体" w:hAnsi="宋体" w:eastAsia="宋体" w:cs="宋体"/>
                <w:sz w:val="20"/>
              </w:rPr>
              <w:t>单位：石城县职业技术学校</w:t>
            </w:r>
          </w:p>
        </w:tc>
        <w:tc>
          <w:tcPr>
            <w:tcW w:w="2000" w:type="dxa"/>
          </w:tcPr>
          <w:p w14:paraId="79FB314B">
            <w:pPr>
              <w:jc w:val="center"/>
            </w:pPr>
            <w:r>
              <w:rPr>
                <w:rFonts w:ascii="宋体" w:hAnsi="宋体" w:eastAsia="宋体" w:cs="宋体"/>
                <w:sz w:val="20"/>
              </w:rPr>
              <w:t>2023年度</w:t>
            </w:r>
          </w:p>
        </w:tc>
        <w:tc>
          <w:tcPr>
            <w:tcW w:w="3153" w:type="dxa"/>
          </w:tcPr>
          <w:p w14:paraId="25ED122E">
            <w:pPr>
              <w:jc w:val="right"/>
            </w:pPr>
            <w:r>
              <w:rPr>
                <w:rFonts w:ascii="宋体" w:hAnsi="宋体" w:eastAsia="宋体" w:cs="宋体"/>
                <w:sz w:val="20"/>
              </w:rPr>
              <w:t>金额单位：万元</w:t>
            </w:r>
          </w:p>
        </w:tc>
      </w:tr>
    </w:tbl>
    <w:p w14:paraId="5E797308">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2244A7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778686AC">
            <w:pPr>
              <w:jc w:val="center"/>
            </w:pPr>
            <w:r>
              <w:rPr>
                <w:rFonts w:ascii="宋体" w:hAnsi="宋体" w:eastAsia="宋体" w:cs="宋体"/>
                <w:b w:val="0"/>
                <w:i w:val="0"/>
                <w:color w:val="000000"/>
                <w:sz w:val="14"/>
              </w:rPr>
              <w:t>收入</w:t>
            </w:r>
          </w:p>
        </w:tc>
        <w:tc>
          <w:tcPr>
            <w:tcW w:w="2340" w:type="dxa"/>
            <w:gridSpan w:val="3"/>
            <w:vAlign w:val="center"/>
          </w:tcPr>
          <w:p w14:paraId="4A270692">
            <w:pPr>
              <w:jc w:val="center"/>
            </w:pPr>
            <w:r>
              <w:rPr>
                <w:rFonts w:ascii="宋体" w:hAnsi="宋体" w:eastAsia="宋体" w:cs="宋体"/>
                <w:b w:val="0"/>
                <w:i w:val="0"/>
                <w:color w:val="000000"/>
                <w:sz w:val="14"/>
              </w:rPr>
              <w:t>支出</w:t>
            </w:r>
          </w:p>
        </w:tc>
      </w:tr>
      <w:tr w14:paraId="44FAB6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6125663">
            <w:pPr>
              <w:jc w:val="center"/>
            </w:pPr>
            <w:r>
              <w:rPr>
                <w:rFonts w:ascii="宋体" w:hAnsi="宋体" w:eastAsia="宋体" w:cs="宋体"/>
                <w:b w:val="0"/>
                <w:i w:val="0"/>
                <w:color w:val="000000"/>
                <w:sz w:val="14"/>
              </w:rPr>
              <w:t>项    目</w:t>
            </w:r>
          </w:p>
        </w:tc>
        <w:tc>
          <w:tcPr>
            <w:tcW w:w="460" w:type="dxa"/>
            <w:vAlign w:val="center"/>
          </w:tcPr>
          <w:p w14:paraId="4BAA6423">
            <w:pPr>
              <w:jc w:val="center"/>
            </w:pPr>
            <w:r>
              <w:rPr>
                <w:rFonts w:ascii="宋体" w:hAnsi="宋体" w:eastAsia="宋体" w:cs="宋体"/>
                <w:b w:val="0"/>
                <w:i w:val="0"/>
                <w:color w:val="000000"/>
                <w:sz w:val="14"/>
              </w:rPr>
              <w:t>行次</w:t>
            </w:r>
          </w:p>
        </w:tc>
        <w:tc>
          <w:tcPr>
            <w:tcW w:w="1220" w:type="dxa"/>
            <w:vAlign w:val="center"/>
          </w:tcPr>
          <w:p w14:paraId="6CC04E15">
            <w:pPr>
              <w:jc w:val="center"/>
            </w:pPr>
            <w:r>
              <w:rPr>
                <w:rFonts w:ascii="宋体" w:hAnsi="宋体" w:eastAsia="宋体" w:cs="宋体"/>
                <w:b w:val="0"/>
                <w:i w:val="0"/>
                <w:color w:val="000000"/>
                <w:sz w:val="14"/>
              </w:rPr>
              <w:t>决算数</w:t>
            </w:r>
          </w:p>
        </w:tc>
        <w:tc>
          <w:tcPr>
            <w:tcW w:w="2340" w:type="dxa"/>
            <w:vAlign w:val="center"/>
          </w:tcPr>
          <w:p w14:paraId="6CD1AEFE">
            <w:pPr>
              <w:jc w:val="center"/>
            </w:pPr>
            <w:r>
              <w:rPr>
                <w:rFonts w:ascii="宋体" w:hAnsi="宋体" w:eastAsia="宋体" w:cs="宋体"/>
                <w:b w:val="0"/>
                <w:i w:val="0"/>
                <w:color w:val="000000"/>
                <w:sz w:val="14"/>
              </w:rPr>
              <w:t>项目（按功能分类）</w:t>
            </w:r>
          </w:p>
        </w:tc>
        <w:tc>
          <w:tcPr>
            <w:tcW w:w="460" w:type="dxa"/>
            <w:vAlign w:val="center"/>
          </w:tcPr>
          <w:p w14:paraId="568ADB7A">
            <w:pPr>
              <w:jc w:val="center"/>
            </w:pPr>
            <w:r>
              <w:rPr>
                <w:rFonts w:ascii="宋体" w:hAnsi="宋体" w:eastAsia="宋体" w:cs="宋体"/>
                <w:b w:val="0"/>
                <w:i w:val="0"/>
                <w:color w:val="000000"/>
                <w:sz w:val="14"/>
              </w:rPr>
              <w:t>行次</w:t>
            </w:r>
          </w:p>
        </w:tc>
        <w:tc>
          <w:tcPr>
            <w:tcW w:w="1206" w:type="dxa"/>
            <w:vAlign w:val="center"/>
          </w:tcPr>
          <w:p w14:paraId="77CA2AFF">
            <w:pPr>
              <w:jc w:val="center"/>
            </w:pPr>
            <w:r>
              <w:rPr>
                <w:rFonts w:ascii="宋体" w:hAnsi="宋体" w:eastAsia="宋体" w:cs="宋体"/>
                <w:b w:val="0"/>
                <w:i w:val="0"/>
                <w:color w:val="000000"/>
                <w:sz w:val="14"/>
              </w:rPr>
              <w:t>决算数</w:t>
            </w:r>
          </w:p>
        </w:tc>
      </w:tr>
      <w:tr w14:paraId="07064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1624685">
            <w:pPr>
              <w:jc w:val="center"/>
            </w:pPr>
            <w:r>
              <w:rPr>
                <w:rFonts w:ascii="宋体" w:hAnsi="宋体" w:eastAsia="宋体" w:cs="宋体"/>
                <w:b w:val="0"/>
                <w:i w:val="0"/>
                <w:color w:val="000000"/>
                <w:sz w:val="14"/>
              </w:rPr>
              <w:t>栏    次</w:t>
            </w:r>
          </w:p>
        </w:tc>
        <w:tc>
          <w:tcPr>
            <w:tcW w:w="460" w:type="dxa"/>
            <w:vAlign w:val="center"/>
          </w:tcPr>
          <w:p w14:paraId="5B43EA44"/>
        </w:tc>
        <w:tc>
          <w:tcPr>
            <w:tcW w:w="1220" w:type="dxa"/>
            <w:vAlign w:val="center"/>
          </w:tcPr>
          <w:p w14:paraId="33A68EE5">
            <w:pPr>
              <w:jc w:val="center"/>
            </w:pPr>
            <w:r>
              <w:rPr>
                <w:rFonts w:ascii="宋体" w:hAnsi="宋体" w:eastAsia="宋体" w:cs="宋体"/>
                <w:b w:val="0"/>
                <w:i w:val="0"/>
                <w:color w:val="000000"/>
                <w:sz w:val="14"/>
              </w:rPr>
              <w:t>1</w:t>
            </w:r>
          </w:p>
        </w:tc>
        <w:tc>
          <w:tcPr>
            <w:tcW w:w="2340" w:type="dxa"/>
            <w:vAlign w:val="center"/>
          </w:tcPr>
          <w:p w14:paraId="0470AB34">
            <w:pPr>
              <w:jc w:val="center"/>
            </w:pPr>
            <w:r>
              <w:rPr>
                <w:rFonts w:ascii="宋体" w:hAnsi="宋体" w:eastAsia="宋体" w:cs="宋体"/>
                <w:b w:val="0"/>
                <w:i w:val="0"/>
                <w:color w:val="000000"/>
                <w:sz w:val="14"/>
              </w:rPr>
              <w:t>栏    次</w:t>
            </w:r>
          </w:p>
        </w:tc>
        <w:tc>
          <w:tcPr>
            <w:tcW w:w="460" w:type="dxa"/>
            <w:vAlign w:val="center"/>
          </w:tcPr>
          <w:p w14:paraId="6543D55E"/>
        </w:tc>
        <w:tc>
          <w:tcPr>
            <w:tcW w:w="1206" w:type="dxa"/>
            <w:vAlign w:val="center"/>
          </w:tcPr>
          <w:p w14:paraId="21FE4C5F">
            <w:pPr>
              <w:jc w:val="center"/>
            </w:pPr>
            <w:r>
              <w:rPr>
                <w:rFonts w:ascii="宋体" w:hAnsi="宋体" w:eastAsia="宋体" w:cs="宋体"/>
                <w:b w:val="0"/>
                <w:i w:val="0"/>
                <w:color w:val="000000"/>
                <w:sz w:val="14"/>
              </w:rPr>
              <w:t>2</w:t>
            </w:r>
          </w:p>
        </w:tc>
      </w:tr>
      <w:tr w14:paraId="23C04D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A5EBBD7">
            <w:pPr>
              <w:jc w:val="left"/>
            </w:pPr>
            <w:r>
              <w:rPr>
                <w:rFonts w:ascii="宋体" w:hAnsi="宋体" w:eastAsia="宋体" w:cs="宋体"/>
                <w:b w:val="0"/>
                <w:i w:val="0"/>
                <w:color w:val="000000"/>
                <w:sz w:val="14"/>
              </w:rPr>
              <w:t>一、一般公共预算财政拨款收入</w:t>
            </w:r>
          </w:p>
        </w:tc>
        <w:tc>
          <w:tcPr>
            <w:tcW w:w="460" w:type="dxa"/>
            <w:vAlign w:val="center"/>
          </w:tcPr>
          <w:p w14:paraId="7C7B131E">
            <w:pPr>
              <w:jc w:val="center"/>
            </w:pPr>
            <w:r>
              <w:rPr>
                <w:rFonts w:ascii="宋体" w:hAnsi="宋体" w:eastAsia="宋体" w:cs="宋体"/>
                <w:b w:val="0"/>
                <w:i w:val="0"/>
                <w:color w:val="000000"/>
                <w:sz w:val="14"/>
              </w:rPr>
              <w:t>1</w:t>
            </w:r>
          </w:p>
        </w:tc>
        <w:tc>
          <w:tcPr>
            <w:tcW w:w="1220" w:type="dxa"/>
            <w:vAlign w:val="center"/>
          </w:tcPr>
          <w:p w14:paraId="47DE1BD5">
            <w:pPr>
              <w:jc w:val="right"/>
            </w:pPr>
            <w:r>
              <w:rPr>
                <w:rFonts w:ascii="宋体" w:hAnsi="宋体" w:eastAsia="宋体" w:cs="宋体"/>
                <w:b w:val="0"/>
                <w:i w:val="0"/>
                <w:color w:val="000000"/>
                <w:sz w:val="14"/>
              </w:rPr>
              <w:t>1,505.12</w:t>
            </w:r>
          </w:p>
        </w:tc>
        <w:tc>
          <w:tcPr>
            <w:tcW w:w="2340" w:type="dxa"/>
            <w:vAlign w:val="center"/>
          </w:tcPr>
          <w:p w14:paraId="7B47F809">
            <w:pPr>
              <w:jc w:val="left"/>
            </w:pPr>
            <w:r>
              <w:rPr>
                <w:rFonts w:ascii="宋体" w:hAnsi="宋体" w:eastAsia="宋体" w:cs="宋体"/>
                <w:b w:val="0"/>
                <w:i w:val="0"/>
                <w:color w:val="000000"/>
                <w:sz w:val="14"/>
              </w:rPr>
              <w:t>一、一般公共服务支出</w:t>
            </w:r>
          </w:p>
        </w:tc>
        <w:tc>
          <w:tcPr>
            <w:tcW w:w="460" w:type="dxa"/>
            <w:vAlign w:val="center"/>
          </w:tcPr>
          <w:p w14:paraId="42D2E18F">
            <w:pPr>
              <w:jc w:val="center"/>
            </w:pPr>
            <w:r>
              <w:rPr>
                <w:rFonts w:ascii="宋体" w:hAnsi="宋体" w:eastAsia="宋体" w:cs="宋体"/>
                <w:b w:val="0"/>
                <w:i w:val="0"/>
                <w:color w:val="000000"/>
                <w:sz w:val="14"/>
              </w:rPr>
              <w:t>32</w:t>
            </w:r>
          </w:p>
        </w:tc>
        <w:tc>
          <w:tcPr>
            <w:tcW w:w="1206" w:type="dxa"/>
            <w:vAlign w:val="center"/>
          </w:tcPr>
          <w:p w14:paraId="0919B4F0"/>
        </w:tc>
      </w:tr>
      <w:tr w14:paraId="6FB14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66AB836">
            <w:pPr>
              <w:jc w:val="left"/>
            </w:pPr>
            <w:r>
              <w:rPr>
                <w:rFonts w:ascii="宋体" w:hAnsi="宋体" w:eastAsia="宋体" w:cs="宋体"/>
                <w:b w:val="0"/>
                <w:i w:val="0"/>
                <w:color w:val="000000"/>
                <w:sz w:val="14"/>
              </w:rPr>
              <w:t>二、政府性基金预算财政拨款收入</w:t>
            </w:r>
          </w:p>
        </w:tc>
        <w:tc>
          <w:tcPr>
            <w:tcW w:w="460" w:type="dxa"/>
            <w:vAlign w:val="center"/>
          </w:tcPr>
          <w:p w14:paraId="0BE60C9D">
            <w:pPr>
              <w:jc w:val="center"/>
            </w:pPr>
            <w:r>
              <w:rPr>
                <w:rFonts w:ascii="宋体" w:hAnsi="宋体" w:eastAsia="宋体" w:cs="宋体"/>
                <w:b w:val="0"/>
                <w:i w:val="0"/>
                <w:color w:val="000000"/>
                <w:sz w:val="14"/>
              </w:rPr>
              <w:t>2</w:t>
            </w:r>
          </w:p>
        </w:tc>
        <w:tc>
          <w:tcPr>
            <w:tcW w:w="1220" w:type="dxa"/>
            <w:vAlign w:val="center"/>
          </w:tcPr>
          <w:p w14:paraId="12910A6F"/>
        </w:tc>
        <w:tc>
          <w:tcPr>
            <w:tcW w:w="2340" w:type="dxa"/>
            <w:vAlign w:val="center"/>
          </w:tcPr>
          <w:p w14:paraId="4C243C57">
            <w:pPr>
              <w:jc w:val="left"/>
            </w:pPr>
            <w:r>
              <w:rPr>
                <w:rFonts w:ascii="宋体" w:hAnsi="宋体" w:eastAsia="宋体" w:cs="宋体"/>
                <w:b w:val="0"/>
                <w:i w:val="0"/>
                <w:color w:val="000000"/>
                <w:sz w:val="14"/>
              </w:rPr>
              <w:t>二、外交支出</w:t>
            </w:r>
          </w:p>
        </w:tc>
        <w:tc>
          <w:tcPr>
            <w:tcW w:w="460" w:type="dxa"/>
            <w:vAlign w:val="center"/>
          </w:tcPr>
          <w:p w14:paraId="1D4AC0CE">
            <w:pPr>
              <w:jc w:val="center"/>
            </w:pPr>
            <w:r>
              <w:rPr>
                <w:rFonts w:ascii="宋体" w:hAnsi="宋体" w:eastAsia="宋体" w:cs="宋体"/>
                <w:b w:val="0"/>
                <w:i w:val="0"/>
                <w:color w:val="000000"/>
                <w:sz w:val="14"/>
              </w:rPr>
              <w:t>33</w:t>
            </w:r>
          </w:p>
        </w:tc>
        <w:tc>
          <w:tcPr>
            <w:tcW w:w="1206" w:type="dxa"/>
            <w:vAlign w:val="center"/>
          </w:tcPr>
          <w:p w14:paraId="084C1C13"/>
        </w:tc>
      </w:tr>
      <w:tr w14:paraId="63130F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DE3760A">
            <w:pPr>
              <w:jc w:val="left"/>
            </w:pPr>
            <w:r>
              <w:rPr>
                <w:rFonts w:ascii="宋体" w:hAnsi="宋体" w:eastAsia="宋体" w:cs="宋体"/>
                <w:b w:val="0"/>
                <w:i w:val="0"/>
                <w:color w:val="000000"/>
                <w:sz w:val="14"/>
              </w:rPr>
              <w:t>三、国有资本经营预算财政拨款收入</w:t>
            </w:r>
          </w:p>
        </w:tc>
        <w:tc>
          <w:tcPr>
            <w:tcW w:w="460" w:type="dxa"/>
            <w:vAlign w:val="center"/>
          </w:tcPr>
          <w:p w14:paraId="6AB7B0C9">
            <w:pPr>
              <w:jc w:val="center"/>
            </w:pPr>
            <w:r>
              <w:rPr>
                <w:rFonts w:ascii="宋体" w:hAnsi="宋体" w:eastAsia="宋体" w:cs="宋体"/>
                <w:b w:val="0"/>
                <w:i w:val="0"/>
                <w:color w:val="000000"/>
                <w:sz w:val="14"/>
              </w:rPr>
              <w:t>3</w:t>
            </w:r>
          </w:p>
        </w:tc>
        <w:tc>
          <w:tcPr>
            <w:tcW w:w="1220" w:type="dxa"/>
            <w:vAlign w:val="center"/>
          </w:tcPr>
          <w:p w14:paraId="4A5668D1"/>
        </w:tc>
        <w:tc>
          <w:tcPr>
            <w:tcW w:w="2340" w:type="dxa"/>
            <w:vAlign w:val="center"/>
          </w:tcPr>
          <w:p w14:paraId="68D9C02C">
            <w:pPr>
              <w:jc w:val="left"/>
            </w:pPr>
            <w:r>
              <w:rPr>
                <w:rFonts w:ascii="宋体" w:hAnsi="宋体" w:eastAsia="宋体" w:cs="宋体"/>
                <w:b w:val="0"/>
                <w:i w:val="0"/>
                <w:color w:val="000000"/>
                <w:sz w:val="14"/>
              </w:rPr>
              <w:t>三、国防支出</w:t>
            </w:r>
          </w:p>
        </w:tc>
        <w:tc>
          <w:tcPr>
            <w:tcW w:w="460" w:type="dxa"/>
            <w:vAlign w:val="center"/>
          </w:tcPr>
          <w:p w14:paraId="1A0F2D1B">
            <w:pPr>
              <w:jc w:val="center"/>
            </w:pPr>
            <w:r>
              <w:rPr>
                <w:rFonts w:ascii="宋体" w:hAnsi="宋体" w:eastAsia="宋体" w:cs="宋体"/>
                <w:b w:val="0"/>
                <w:i w:val="0"/>
                <w:color w:val="000000"/>
                <w:sz w:val="14"/>
              </w:rPr>
              <w:t>34</w:t>
            </w:r>
          </w:p>
        </w:tc>
        <w:tc>
          <w:tcPr>
            <w:tcW w:w="1206" w:type="dxa"/>
            <w:vAlign w:val="center"/>
          </w:tcPr>
          <w:p w14:paraId="5082F9E4"/>
        </w:tc>
      </w:tr>
      <w:tr w14:paraId="7E59CA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60B11F">
            <w:pPr>
              <w:jc w:val="left"/>
            </w:pPr>
            <w:r>
              <w:rPr>
                <w:rFonts w:ascii="宋体" w:hAnsi="宋体" w:eastAsia="宋体" w:cs="宋体"/>
                <w:b w:val="0"/>
                <w:i w:val="0"/>
                <w:color w:val="000000"/>
                <w:sz w:val="14"/>
              </w:rPr>
              <w:t>四、上级补助收入</w:t>
            </w:r>
          </w:p>
        </w:tc>
        <w:tc>
          <w:tcPr>
            <w:tcW w:w="460" w:type="dxa"/>
            <w:vAlign w:val="center"/>
          </w:tcPr>
          <w:p w14:paraId="140A7C58">
            <w:pPr>
              <w:jc w:val="center"/>
            </w:pPr>
            <w:r>
              <w:rPr>
                <w:rFonts w:ascii="宋体" w:hAnsi="宋体" w:eastAsia="宋体" w:cs="宋体"/>
                <w:b w:val="0"/>
                <w:i w:val="0"/>
                <w:color w:val="000000"/>
                <w:sz w:val="14"/>
              </w:rPr>
              <w:t>4</w:t>
            </w:r>
          </w:p>
        </w:tc>
        <w:tc>
          <w:tcPr>
            <w:tcW w:w="1220" w:type="dxa"/>
            <w:vAlign w:val="center"/>
          </w:tcPr>
          <w:p w14:paraId="615A645E"/>
        </w:tc>
        <w:tc>
          <w:tcPr>
            <w:tcW w:w="2340" w:type="dxa"/>
            <w:vAlign w:val="center"/>
          </w:tcPr>
          <w:p w14:paraId="7C495EB4">
            <w:pPr>
              <w:jc w:val="left"/>
            </w:pPr>
            <w:r>
              <w:rPr>
                <w:rFonts w:ascii="宋体" w:hAnsi="宋体" w:eastAsia="宋体" w:cs="宋体"/>
                <w:b w:val="0"/>
                <w:i w:val="0"/>
                <w:color w:val="000000"/>
                <w:sz w:val="14"/>
              </w:rPr>
              <w:t>四、公共安全支出</w:t>
            </w:r>
          </w:p>
        </w:tc>
        <w:tc>
          <w:tcPr>
            <w:tcW w:w="460" w:type="dxa"/>
            <w:vAlign w:val="center"/>
          </w:tcPr>
          <w:p w14:paraId="25BD48EB">
            <w:pPr>
              <w:jc w:val="center"/>
            </w:pPr>
            <w:r>
              <w:rPr>
                <w:rFonts w:ascii="宋体" w:hAnsi="宋体" w:eastAsia="宋体" w:cs="宋体"/>
                <w:b w:val="0"/>
                <w:i w:val="0"/>
                <w:color w:val="000000"/>
                <w:sz w:val="14"/>
              </w:rPr>
              <w:t>35</w:t>
            </w:r>
          </w:p>
        </w:tc>
        <w:tc>
          <w:tcPr>
            <w:tcW w:w="1206" w:type="dxa"/>
            <w:vAlign w:val="center"/>
          </w:tcPr>
          <w:p w14:paraId="31AE0666"/>
        </w:tc>
      </w:tr>
      <w:tr w14:paraId="1ED144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CA98847">
            <w:pPr>
              <w:jc w:val="left"/>
            </w:pPr>
            <w:r>
              <w:rPr>
                <w:rFonts w:ascii="宋体" w:hAnsi="宋体" w:eastAsia="宋体" w:cs="宋体"/>
                <w:b w:val="0"/>
                <w:i w:val="0"/>
                <w:color w:val="000000"/>
                <w:sz w:val="14"/>
              </w:rPr>
              <w:t>五、事业收入</w:t>
            </w:r>
          </w:p>
        </w:tc>
        <w:tc>
          <w:tcPr>
            <w:tcW w:w="460" w:type="dxa"/>
            <w:vAlign w:val="center"/>
          </w:tcPr>
          <w:p w14:paraId="38A9FA7B">
            <w:pPr>
              <w:jc w:val="center"/>
            </w:pPr>
            <w:r>
              <w:rPr>
                <w:rFonts w:ascii="宋体" w:hAnsi="宋体" w:eastAsia="宋体" w:cs="宋体"/>
                <w:b w:val="0"/>
                <w:i w:val="0"/>
                <w:color w:val="000000"/>
                <w:sz w:val="14"/>
              </w:rPr>
              <w:t>5</w:t>
            </w:r>
          </w:p>
        </w:tc>
        <w:tc>
          <w:tcPr>
            <w:tcW w:w="1220" w:type="dxa"/>
            <w:vAlign w:val="center"/>
          </w:tcPr>
          <w:p w14:paraId="56E2EB0E">
            <w:pPr>
              <w:jc w:val="right"/>
            </w:pPr>
            <w:r>
              <w:rPr>
                <w:rFonts w:ascii="宋体" w:hAnsi="宋体" w:eastAsia="宋体" w:cs="宋体"/>
                <w:b w:val="0"/>
                <w:i w:val="0"/>
                <w:color w:val="000000"/>
                <w:sz w:val="14"/>
              </w:rPr>
              <w:t>267.94</w:t>
            </w:r>
          </w:p>
        </w:tc>
        <w:tc>
          <w:tcPr>
            <w:tcW w:w="2340" w:type="dxa"/>
            <w:vAlign w:val="center"/>
          </w:tcPr>
          <w:p w14:paraId="714F2B67">
            <w:pPr>
              <w:jc w:val="left"/>
            </w:pPr>
            <w:r>
              <w:rPr>
                <w:rFonts w:ascii="宋体" w:hAnsi="宋体" w:eastAsia="宋体" w:cs="宋体"/>
                <w:b w:val="0"/>
                <w:i w:val="0"/>
                <w:color w:val="000000"/>
                <w:sz w:val="14"/>
              </w:rPr>
              <w:t>五、教育支出</w:t>
            </w:r>
          </w:p>
        </w:tc>
        <w:tc>
          <w:tcPr>
            <w:tcW w:w="460" w:type="dxa"/>
            <w:vAlign w:val="center"/>
          </w:tcPr>
          <w:p w14:paraId="68771289">
            <w:pPr>
              <w:jc w:val="center"/>
            </w:pPr>
            <w:r>
              <w:rPr>
                <w:rFonts w:ascii="宋体" w:hAnsi="宋体" w:eastAsia="宋体" w:cs="宋体"/>
                <w:b w:val="0"/>
                <w:i w:val="0"/>
                <w:color w:val="000000"/>
                <w:sz w:val="14"/>
              </w:rPr>
              <w:t>36</w:t>
            </w:r>
          </w:p>
        </w:tc>
        <w:tc>
          <w:tcPr>
            <w:tcW w:w="1206" w:type="dxa"/>
            <w:vAlign w:val="center"/>
          </w:tcPr>
          <w:p w14:paraId="15F45843">
            <w:pPr>
              <w:jc w:val="right"/>
            </w:pPr>
            <w:r>
              <w:rPr>
                <w:rFonts w:ascii="宋体" w:hAnsi="宋体" w:eastAsia="宋体" w:cs="宋体"/>
                <w:b w:val="0"/>
                <w:i w:val="0"/>
                <w:color w:val="000000"/>
                <w:sz w:val="14"/>
              </w:rPr>
              <w:t>1,621.17</w:t>
            </w:r>
          </w:p>
        </w:tc>
      </w:tr>
      <w:tr w14:paraId="7C4BD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AC48FA">
            <w:pPr>
              <w:jc w:val="left"/>
            </w:pPr>
            <w:r>
              <w:rPr>
                <w:rFonts w:ascii="宋体" w:hAnsi="宋体" w:eastAsia="宋体" w:cs="宋体"/>
                <w:b w:val="0"/>
                <w:i w:val="0"/>
                <w:color w:val="000000"/>
                <w:sz w:val="14"/>
              </w:rPr>
              <w:t>六、经营收入</w:t>
            </w:r>
          </w:p>
        </w:tc>
        <w:tc>
          <w:tcPr>
            <w:tcW w:w="460" w:type="dxa"/>
            <w:vAlign w:val="center"/>
          </w:tcPr>
          <w:p w14:paraId="2082A3C7">
            <w:pPr>
              <w:jc w:val="center"/>
            </w:pPr>
            <w:r>
              <w:rPr>
                <w:rFonts w:ascii="宋体" w:hAnsi="宋体" w:eastAsia="宋体" w:cs="宋体"/>
                <w:b w:val="0"/>
                <w:i w:val="0"/>
                <w:color w:val="000000"/>
                <w:sz w:val="14"/>
              </w:rPr>
              <w:t>6</w:t>
            </w:r>
          </w:p>
        </w:tc>
        <w:tc>
          <w:tcPr>
            <w:tcW w:w="1220" w:type="dxa"/>
            <w:vAlign w:val="center"/>
          </w:tcPr>
          <w:p w14:paraId="0A852B5A"/>
        </w:tc>
        <w:tc>
          <w:tcPr>
            <w:tcW w:w="2340" w:type="dxa"/>
            <w:vAlign w:val="center"/>
          </w:tcPr>
          <w:p w14:paraId="35E8695C">
            <w:pPr>
              <w:jc w:val="left"/>
            </w:pPr>
            <w:r>
              <w:rPr>
                <w:rFonts w:ascii="宋体" w:hAnsi="宋体" w:eastAsia="宋体" w:cs="宋体"/>
                <w:b w:val="0"/>
                <w:i w:val="0"/>
                <w:color w:val="000000"/>
                <w:sz w:val="14"/>
              </w:rPr>
              <w:t>六、科学技术支出</w:t>
            </w:r>
          </w:p>
        </w:tc>
        <w:tc>
          <w:tcPr>
            <w:tcW w:w="460" w:type="dxa"/>
            <w:vAlign w:val="center"/>
          </w:tcPr>
          <w:p w14:paraId="30F10EF6">
            <w:pPr>
              <w:jc w:val="center"/>
            </w:pPr>
            <w:r>
              <w:rPr>
                <w:rFonts w:ascii="宋体" w:hAnsi="宋体" w:eastAsia="宋体" w:cs="宋体"/>
                <w:b w:val="0"/>
                <w:i w:val="0"/>
                <w:color w:val="000000"/>
                <w:sz w:val="14"/>
              </w:rPr>
              <w:t>37</w:t>
            </w:r>
          </w:p>
        </w:tc>
        <w:tc>
          <w:tcPr>
            <w:tcW w:w="1206" w:type="dxa"/>
            <w:vAlign w:val="center"/>
          </w:tcPr>
          <w:p w14:paraId="11E86419">
            <w:pPr>
              <w:jc w:val="right"/>
            </w:pPr>
            <w:r>
              <w:rPr>
                <w:rFonts w:ascii="宋体" w:hAnsi="宋体" w:eastAsia="宋体" w:cs="宋体"/>
                <w:b w:val="0"/>
                <w:i w:val="0"/>
                <w:color w:val="000000"/>
                <w:sz w:val="14"/>
              </w:rPr>
              <w:t>1.80</w:t>
            </w:r>
          </w:p>
        </w:tc>
      </w:tr>
      <w:tr w14:paraId="0E940E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2C3646">
            <w:pPr>
              <w:jc w:val="left"/>
            </w:pPr>
            <w:r>
              <w:rPr>
                <w:rFonts w:ascii="宋体" w:hAnsi="宋体" w:eastAsia="宋体" w:cs="宋体"/>
                <w:b w:val="0"/>
                <w:i w:val="0"/>
                <w:color w:val="000000"/>
                <w:sz w:val="14"/>
              </w:rPr>
              <w:t>七、附属单位上缴收入</w:t>
            </w:r>
          </w:p>
        </w:tc>
        <w:tc>
          <w:tcPr>
            <w:tcW w:w="460" w:type="dxa"/>
            <w:vAlign w:val="center"/>
          </w:tcPr>
          <w:p w14:paraId="75F0C766">
            <w:pPr>
              <w:jc w:val="center"/>
            </w:pPr>
            <w:r>
              <w:rPr>
                <w:rFonts w:ascii="宋体" w:hAnsi="宋体" w:eastAsia="宋体" w:cs="宋体"/>
                <w:b w:val="0"/>
                <w:i w:val="0"/>
                <w:color w:val="000000"/>
                <w:sz w:val="14"/>
              </w:rPr>
              <w:t>7</w:t>
            </w:r>
          </w:p>
        </w:tc>
        <w:tc>
          <w:tcPr>
            <w:tcW w:w="1220" w:type="dxa"/>
            <w:vAlign w:val="center"/>
          </w:tcPr>
          <w:p w14:paraId="5BBD7C8E"/>
        </w:tc>
        <w:tc>
          <w:tcPr>
            <w:tcW w:w="2340" w:type="dxa"/>
            <w:vAlign w:val="center"/>
          </w:tcPr>
          <w:p w14:paraId="5453E51E">
            <w:pPr>
              <w:jc w:val="left"/>
            </w:pPr>
            <w:r>
              <w:rPr>
                <w:rFonts w:ascii="宋体" w:hAnsi="宋体" w:eastAsia="宋体" w:cs="宋体"/>
                <w:b w:val="0"/>
                <w:i w:val="0"/>
                <w:color w:val="000000"/>
                <w:sz w:val="14"/>
              </w:rPr>
              <w:t>七、文化旅游体育与传媒支出</w:t>
            </w:r>
          </w:p>
        </w:tc>
        <w:tc>
          <w:tcPr>
            <w:tcW w:w="460" w:type="dxa"/>
            <w:vAlign w:val="center"/>
          </w:tcPr>
          <w:p w14:paraId="1A5A08B6">
            <w:pPr>
              <w:jc w:val="center"/>
            </w:pPr>
            <w:r>
              <w:rPr>
                <w:rFonts w:ascii="宋体" w:hAnsi="宋体" w:eastAsia="宋体" w:cs="宋体"/>
                <w:b w:val="0"/>
                <w:i w:val="0"/>
                <w:color w:val="000000"/>
                <w:sz w:val="14"/>
              </w:rPr>
              <w:t>38</w:t>
            </w:r>
          </w:p>
        </w:tc>
        <w:tc>
          <w:tcPr>
            <w:tcW w:w="1206" w:type="dxa"/>
            <w:vAlign w:val="center"/>
          </w:tcPr>
          <w:p w14:paraId="6858B154"/>
        </w:tc>
      </w:tr>
      <w:tr w14:paraId="5E5F0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982916">
            <w:pPr>
              <w:jc w:val="left"/>
            </w:pPr>
            <w:r>
              <w:rPr>
                <w:rFonts w:ascii="宋体" w:hAnsi="宋体" w:eastAsia="宋体" w:cs="宋体"/>
                <w:b w:val="0"/>
                <w:i w:val="0"/>
                <w:color w:val="000000"/>
                <w:sz w:val="14"/>
              </w:rPr>
              <w:t>八、其他收入</w:t>
            </w:r>
          </w:p>
        </w:tc>
        <w:tc>
          <w:tcPr>
            <w:tcW w:w="460" w:type="dxa"/>
            <w:vAlign w:val="center"/>
          </w:tcPr>
          <w:p w14:paraId="297D5C82">
            <w:pPr>
              <w:jc w:val="center"/>
            </w:pPr>
            <w:r>
              <w:rPr>
                <w:rFonts w:ascii="宋体" w:hAnsi="宋体" w:eastAsia="宋体" w:cs="宋体"/>
                <w:b w:val="0"/>
                <w:i w:val="0"/>
                <w:color w:val="000000"/>
                <w:sz w:val="14"/>
              </w:rPr>
              <w:t>8</w:t>
            </w:r>
          </w:p>
        </w:tc>
        <w:tc>
          <w:tcPr>
            <w:tcW w:w="1220" w:type="dxa"/>
            <w:vAlign w:val="center"/>
          </w:tcPr>
          <w:p w14:paraId="0ECE6B43">
            <w:pPr>
              <w:jc w:val="right"/>
            </w:pPr>
            <w:r>
              <w:rPr>
                <w:rFonts w:ascii="宋体" w:hAnsi="宋体" w:eastAsia="宋体" w:cs="宋体"/>
                <w:b w:val="0"/>
                <w:i w:val="0"/>
                <w:color w:val="000000"/>
                <w:sz w:val="14"/>
              </w:rPr>
              <w:t>55.89</w:t>
            </w:r>
          </w:p>
        </w:tc>
        <w:tc>
          <w:tcPr>
            <w:tcW w:w="2340" w:type="dxa"/>
            <w:vAlign w:val="center"/>
          </w:tcPr>
          <w:p w14:paraId="1855DDA3">
            <w:pPr>
              <w:jc w:val="left"/>
            </w:pPr>
            <w:r>
              <w:rPr>
                <w:rFonts w:ascii="宋体" w:hAnsi="宋体" w:eastAsia="宋体" w:cs="宋体"/>
                <w:b w:val="0"/>
                <w:i w:val="0"/>
                <w:color w:val="000000"/>
                <w:sz w:val="14"/>
              </w:rPr>
              <w:t>八、社会保障和就业支出</w:t>
            </w:r>
          </w:p>
        </w:tc>
        <w:tc>
          <w:tcPr>
            <w:tcW w:w="460" w:type="dxa"/>
            <w:vAlign w:val="center"/>
          </w:tcPr>
          <w:p w14:paraId="0AAC02F4">
            <w:pPr>
              <w:jc w:val="center"/>
            </w:pPr>
            <w:r>
              <w:rPr>
                <w:rFonts w:ascii="宋体" w:hAnsi="宋体" w:eastAsia="宋体" w:cs="宋体"/>
                <w:b w:val="0"/>
                <w:i w:val="0"/>
                <w:color w:val="000000"/>
                <w:sz w:val="14"/>
              </w:rPr>
              <w:t>39</w:t>
            </w:r>
          </w:p>
        </w:tc>
        <w:tc>
          <w:tcPr>
            <w:tcW w:w="1206" w:type="dxa"/>
            <w:vAlign w:val="center"/>
          </w:tcPr>
          <w:p w14:paraId="19639F09">
            <w:pPr>
              <w:jc w:val="right"/>
            </w:pPr>
            <w:r>
              <w:rPr>
                <w:rFonts w:ascii="宋体" w:hAnsi="宋体" w:eastAsia="宋体" w:cs="宋体"/>
                <w:b w:val="0"/>
                <w:i w:val="0"/>
                <w:color w:val="000000"/>
                <w:sz w:val="14"/>
              </w:rPr>
              <w:t>124.06</w:t>
            </w:r>
          </w:p>
        </w:tc>
      </w:tr>
      <w:tr w14:paraId="4BC7DA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E29F1F"/>
        </w:tc>
        <w:tc>
          <w:tcPr>
            <w:tcW w:w="460" w:type="dxa"/>
            <w:vAlign w:val="center"/>
          </w:tcPr>
          <w:p w14:paraId="17FA70A0">
            <w:pPr>
              <w:jc w:val="center"/>
            </w:pPr>
            <w:r>
              <w:rPr>
                <w:rFonts w:ascii="宋体" w:hAnsi="宋体" w:eastAsia="宋体" w:cs="宋体"/>
                <w:b w:val="0"/>
                <w:i w:val="0"/>
                <w:color w:val="000000"/>
                <w:sz w:val="14"/>
              </w:rPr>
              <w:t>9</w:t>
            </w:r>
          </w:p>
        </w:tc>
        <w:tc>
          <w:tcPr>
            <w:tcW w:w="1220" w:type="dxa"/>
            <w:vAlign w:val="center"/>
          </w:tcPr>
          <w:p w14:paraId="1568B68D"/>
        </w:tc>
        <w:tc>
          <w:tcPr>
            <w:tcW w:w="2340" w:type="dxa"/>
            <w:vAlign w:val="center"/>
          </w:tcPr>
          <w:p w14:paraId="63D423C2">
            <w:pPr>
              <w:jc w:val="left"/>
            </w:pPr>
            <w:r>
              <w:rPr>
                <w:rFonts w:ascii="宋体" w:hAnsi="宋体" w:eastAsia="宋体" w:cs="宋体"/>
                <w:b w:val="0"/>
                <w:i w:val="0"/>
                <w:color w:val="000000"/>
                <w:sz w:val="14"/>
              </w:rPr>
              <w:t>九、卫生健康支出</w:t>
            </w:r>
          </w:p>
        </w:tc>
        <w:tc>
          <w:tcPr>
            <w:tcW w:w="460" w:type="dxa"/>
            <w:vAlign w:val="center"/>
          </w:tcPr>
          <w:p w14:paraId="39F6F832">
            <w:pPr>
              <w:jc w:val="center"/>
            </w:pPr>
            <w:r>
              <w:rPr>
                <w:rFonts w:ascii="宋体" w:hAnsi="宋体" w:eastAsia="宋体" w:cs="宋体"/>
                <w:b w:val="0"/>
                <w:i w:val="0"/>
                <w:color w:val="000000"/>
                <w:sz w:val="14"/>
              </w:rPr>
              <w:t>40</w:t>
            </w:r>
          </w:p>
        </w:tc>
        <w:tc>
          <w:tcPr>
            <w:tcW w:w="1206" w:type="dxa"/>
            <w:vAlign w:val="center"/>
          </w:tcPr>
          <w:p w14:paraId="5676ACB1">
            <w:pPr>
              <w:jc w:val="right"/>
            </w:pPr>
            <w:r>
              <w:rPr>
                <w:rFonts w:ascii="宋体" w:hAnsi="宋体" w:eastAsia="宋体" w:cs="宋体"/>
                <w:b w:val="0"/>
                <w:i w:val="0"/>
                <w:color w:val="000000"/>
                <w:sz w:val="14"/>
              </w:rPr>
              <w:t>47.50</w:t>
            </w:r>
          </w:p>
        </w:tc>
      </w:tr>
      <w:tr w14:paraId="5BC58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2F82EDB"/>
        </w:tc>
        <w:tc>
          <w:tcPr>
            <w:tcW w:w="460" w:type="dxa"/>
            <w:vAlign w:val="center"/>
          </w:tcPr>
          <w:p w14:paraId="0B61DD2A">
            <w:pPr>
              <w:jc w:val="center"/>
            </w:pPr>
            <w:r>
              <w:rPr>
                <w:rFonts w:ascii="宋体" w:hAnsi="宋体" w:eastAsia="宋体" w:cs="宋体"/>
                <w:b w:val="0"/>
                <w:i w:val="0"/>
                <w:color w:val="000000"/>
                <w:sz w:val="14"/>
              </w:rPr>
              <w:t>10</w:t>
            </w:r>
          </w:p>
        </w:tc>
        <w:tc>
          <w:tcPr>
            <w:tcW w:w="1220" w:type="dxa"/>
            <w:vAlign w:val="center"/>
          </w:tcPr>
          <w:p w14:paraId="06A4E089"/>
        </w:tc>
        <w:tc>
          <w:tcPr>
            <w:tcW w:w="2340" w:type="dxa"/>
            <w:vAlign w:val="center"/>
          </w:tcPr>
          <w:p w14:paraId="7CCBDE2D">
            <w:pPr>
              <w:jc w:val="left"/>
            </w:pPr>
            <w:r>
              <w:rPr>
                <w:rFonts w:ascii="宋体" w:hAnsi="宋体" w:eastAsia="宋体" w:cs="宋体"/>
                <w:b w:val="0"/>
                <w:i w:val="0"/>
                <w:color w:val="000000"/>
                <w:sz w:val="14"/>
              </w:rPr>
              <w:t>十、节能环保支出</w:t>
            </w:r>
          </w:p>
        </w:tc>
        <w:tc>
          <w:tcPr>
            <w:tcW w:w="460" w:type="dxa"/>
            <w:vAlign w:val="center"/>
          </w:tcPr>
          <w:p w14:paraId="1AC80A17">
            <w:pPr>
              <w:jc w:val="center"/>
            </w:pPr>
            <w:r>
              <w:rPr>
                <w:rFonts w:ascii="宋体" w:hAnsi="宋体" w:eastAsia="宋体" w:cs="宋体"/>
                <w:b w:val="0"/>
                <w:i w:val="0"/>
                <w:color w:val="000000"/>
                <w:sz w:val="14"/>
              </w:rPr>
              <w:t>41</w:t>
            </w:r>
          </w:p>
        </w:tc>
        <w:tc>
          <w:tcPr>
            <w:tcW w:w="1206" w:type="dxa"/>
            <w:vAlign w:val="center"/>
          </w:tcPr>
          <w:p w14:paraId="2E5EE484"/>
        </w:tc>
      </w:tr>
      <w:tr w14:paraId="521E69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14925C7"/>
        </w:tc>
        <w:tc>
          <w:tcPr>
            <w:tcW w:w="460" w:type="dxa"/>
            <w:vAlign w:val="center"/>
          </w:tcPr>
          <w:p w14:paraId="071211F3">
            <w:pPr>
              <w:jc w:val="center"/>
            </w:pPr>
            <w:r>
              <w:rPr>
                <w:rFonts w:ascii="宋体" w:hAnsi="宋体" w:eastAsia="宋体" w:cs="宋体"/>
                <w:b w:val="0"/>
                <w:i w:val="0"/>
                <w:color w:val="000000"/>
                <w:sz w:val="14"/>
              </w:rPr>
              <w:t>11</w:t>
            </w:r>
          </w:p>
        </w:tc>
        <w:tc>
          <w:tcPr>
            <w:tcW w:w="1220" w:type="dxa"/>
            <w:vAlign w:val="center"/>
          </w:tcPr>
          <w:p w14:paraId="43B76625"/>
        </w:tc>
        <w:tc>
          <w:tcPr>
            <w:tcW w:w="2340" w:type="dxa"/>
            <w:vAlign w:val="center"/>
          </w:tcPr>
          <w:p w14:paraId="130C548C">
            <w:pPr>
              <w:jc w:val="left"/>
            </w:pPr>
            <w:r>
              <w:rPr>
                <w:rFonts w:ascii="宋体" w:hAnsi="宋体" w:eastAsia="宋体" w:cs="宋体"/>
                <w:b w:val="0"/>
                <w:i w:val="0"/>
                <w:color w:val="000000"/>
                <w:sz w:val="14"/>
              </w:rPr>
              <w:t>十一、城乡社区支出</w:t>
            </w:r>
          </w:p>
        </w:tc>
        <w:tc>
          <w:tcPr>
            <w:tcW w:w="460" w:type="dxa"/>
            <w:vAlign w:val="center"/>
          </w:tcPr>
          <w:p w14:paraId="2E415EDF">
            <w:pPr>
              <w:jc w:val="center"/>
            </w:pPr>
            <w:r>
              <w:rPr>
                <w:rFonts w:ascii="宋体" w:hAnsi="宋体" w:eastAsia="宋体" w:cs="宋体"/>
                <w:b w:val="0"/>
                <w:i w:val="0"/>
                <w:color w:val="000000"/>
                <w:sz w:val="14"/>
              </w:rPr>
              <w:t>42</w:t>
            </w:r>
          </w:p>
        </w:tc>
        <w:tc>
          <w:tcPr>
            <w:tcW w:w="1206" w:type="dxa"/>
            <w:vAlign w:val="center"/>
          </w:tcPr>
          <w:p w14:paraId="67E19E74"/>
        </w:tc>
      </w:tr>
      <w:tr w14:paraId="6812F4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95BF7D2"/>
        </w:tc>
        <w:tc>
          <w:tcPr>
            <w:tcW w:w="460" w:type="dxa"/>
            <w:vAlign w:val="center"/>
          </w:tcPr>
          <w:p w14:paraId="20582A67">
            <w:pPr>
              <w:jc w:val="center"/>
            </w:pPr>
            <w:r>
              <w:rPr>
                <w:rFonts w:ascii="宋体" w:hAnsi="宋体" w:eastAsia="宋体" w:cs="宋体"/>
                <w:b w:val="0"/>
                <w:i w:val="0"/>
                <w:color w:val="000000"/>
                <w:sz w:val="14"/>
              </w:rPr>
              <w:t>12</w:t>
            </w:r>
          </w:p>
        </w:tc>
        <w:tc>
          <w:tcPr>
            <w:tcW w:w="1220" w:type="dxa"/>
            <w:vAlign w:val="center"/>
          </w:tcPr>
          <w:p w14:paraId="42979C10"/>
        </w:tc>
        <w:tc>
          <w:tcPr>
            <w:tcW w:w="2340" w:type="dxa"/>
            <w:vAlign w:val="center"/>
          </w:tcPr>
          <w:p w14:paraId="3151BF40">
            <w:pPr>
              <w:jc w:val="left"/>
            </w:pPr>
            <w:r>
              <w:rPr>
                <w:rFonts w:ascii="宋体" w:hAnsi="宋体" w:eastAsia="宋体" w:cs="宋体"/>
                <w:b w:val="0"/>
                <w:i w:val="0"/>
                <w:color w:val="000000"/>
                <w:sz w:val="14"/>
              </w:rPr>
              <w:t>十二、农林水支出</w:t>
            </w:r>
          </w:p>
        </w:tc>
        <w:tc>
          <w:tcPr>
            <w:tcW w:w="460" w:type="dxa"/>
            <w:vAlign w:val="center"/>
          </w:tcPr>
          <w:p w14:paraId="544692ED">
            <w:pPr>
              <w:jc w:val="center"/>
            </w:pPr>
            <w:r>
              <w:rPr>
                <w:rFonts w:ascii="宋体" w:hAnsi="宋体" w:eastAsia="宋体" w:cs="宋体"/>
                <w:b w:val="0"/>
                <w:i w:val="0"/>
                <w:color w:val="000000"/>
                <w:sz w:val="14"/>
              </w:rPr>
              <w:t>43</w:t>
            </w:r>
          </w:p>
        </w:tc>
        <w:tc>
          <w:tcPr>
            <w:tcW w:w="1206" w:type="dxa"/>
            <w:vAlign w:val="center"/>
          </w:tcPr>
          <w:p w14:paraId="3EEB54CD"/>
        </w:tc>
      </w:tr>
      <w:tr w14:paraId="0F664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AF4E16"/>
        </w:tc>
        <w:tc>
          <w:tcPr>
            <w:tcW w:w="460" w:type="dxa"/>
            <w:vAlign w:val="center"/>
          </w:tcPr>
          <w:p w14:paraId="5BFF5C68">
            <w:pPr>
              <w:jc w:val="center"/>
            </w:pPr>
            <w:r>
              <w:rPr>
                <w:rFonts w:ascii="宋体" w:hAnsi="宋体" w:eastAsia="宋体" w:cs="宋体"/>
                <w:b w:val="0"/>
                <w:i w:val="0"/>
                <w:color w:val="000000"/>
                <w:sz w:val="14"/>
              </w:rPr>
              <w:t>13</w:t>
            </w:r>
          </w:p>
        </w:tc>
        <w:tc>
          <w:tcPr>
            <w:tcW w:w="1220" w:type="dxa"/>
            <w:vAlign w:val="center"/>
          </w:tcPr>
          <w:p w14:paraId="6673DC4D"/>
        </w:tc>
        <w:tc>
          <w:tcPr>
            <w:tcW w:w="2340" w:type="dxa"/>
            <w:vAlign w:val="center"/>
          </w:tcPr>
          <w:p w14:paraId="4275EF6E">
            <w:pPr>
              <w:jc w:val="left"/>
            </w:pPr>
            <w:r>
              <w:rPr>
                <w:rFonts w:ascii="宋体" w:hAnsi="宋体" w:eastAsia="宋体" w:cs="宋体"/>
                <w:b w:val="0"/>
                <w:i w:val="0"/>
                <w:color w:val="000000"/>
                <w:sz w:val="14"/>
              </w:rPr>
              <w:t>十三、交通运输支出</w:t>
            </w:r>
          </w:p>
        </w:tc>
        <w:tc>
          <w:tcPr>
            <w:tcW w:w="460" w:type="dxa"/>
            <w:vAlign w:val="center"/>
          </w:tcPr>
          <w:p w14:paraId="7D80B2D6">
            <w:pPr>
              <w:jc w:val="center"/>
            </w:pPr>
            <w:r>
              <w:rPr>
                <w:rFonts w:ascii="宋体" w:hAnsi="宋体" w:eastAsia="宋体" w:cs="宋体"/>
                <w:b w:val="0"/>
                <w:i w:val="0"/>
                <w:color w:val="000000"/>
                <w:sz w:val="14"/>
              </w:rPr>
              <w:t>44</w:t>
            </w:r>
          </w:p>
        </w:tc>
        <w:tc>
          <w:tcPr>
            <w:tcW w:w="1206" w:type="dxa"/>
            <w:vAlign w:val="center"/>
          </w:tcPr>
          <w:p w14:paraId="1E77DE3C"/>
        </w:tc>
      </w:tr>
      <w:tr w14:paraId="03A47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F0BF9D4"/>
        </w:tc>
        <w:tc>
          <w:tcPr>
            <w:tcW w:w="460" w:type="dxa"/>
            <w:vAlign w:val="center"/>
          </w:tcPr>
          <w:p w14:paraId="6D9A2265">
            <w:pPr>
              <w:jc w:val="center"/>
            </w:pPr>
            <w:r>
              <w:rPr>
                <w:rFonts w:ascii="宋体" w:hAnsi="宋体" w:eastAsia="宋体" w:cs="宋体"/>
                <w:b w:val="0"/>
                <w:i w:val="0"/>
                <w:color w:val="000000"/>
                <w:sz w:val="14"/>
              </w:rPr>
              <w:t>14</w:t>
            </w:r>
          </w:p>
        </w:tc>
        <w:tc>
          <w:tcPr>
            <w:tcW w:w="1220" w:type="dxa"/>
            <w:vAlign w:val="center"/>
          </w:tcPr>
          <w:p w14:paraId="686805DB"/>
        </w:tc>
        <w:tc>
          <w:tcPr>
            <w:tcW w:w="2340" w:type="dxa"/>
            <w:vAlign w:val="center"/>
          </w:tcPr>
          <w:p w14:paraId="16DF92A2">
            <w:pPr>
              <w:jc w:val="left"/>
            </w:pPr>
            <w:r>
              <w:rPr>
                <w:rFonts w:ascii="宋体" w:hAnsi="宋体" w:eastAsia="宋体" w:cs="宋体"/>
                <w:b w:val="0"/>
                <w:i w:val="0"/>
                <w:color w:val="000000"/>
                <w:sz w:val="14"/>
              </w:rPr>
              <w:t>十四、资源勘探工业信息等支出</w:t>
            </w:r>
          </w:p>
        </w:tc>
        <w:tc>
          <w:tcPr>
            <w:tcW w:w="460" w:type="dxa"/>
            <w:vAlign w:val="center"/>
          </w:tcPr>
          <w:p w14:paraId="063EF8BF">
            <w:pPr>
              <w:jc w:val="center"/>
            </w:pPr>
            <w:r>
              <w:rPr>
                <w:rFonts w:ascii="宋体" w:hAnsi="宋体" w:eastAsia="宋体" w:cs="宋体"/>
                <w:b w:val="0"/>
                <w:i w:val="0"/>
                <w:color w:val="000000"/>
                <w:sz w:val="14"/>
              </w:rPr>
              <w:t>45</w:t>
            </w:r>
          </w:p>
        </w:tc>
        <w:tc>
          <w:tcPr>
            <w:tcW w:w="1206" w:type="dxa"/>
            <w:vAlign w:val="center"/>
          </w:tcPr>
          <w:p w14:paraId="3441F6B4"/>
        </w:tc>
      </w:tr>
      <w:tr w14:paraId="7A134E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E7341E"/>
        </w:tc>
        <w:tc>
          <w:tcPr>
            <w:tcW w:w="460" w:type="dxa"/>
            <w:vAlign w:val="center"/>
          </w:tcPr>
          <w:p w14:paraId="40ECCDD6">
            <w:pPr>
              <w:jc w:val="center"/>
            </w:pPr>
            <w:r>
              <w:rPr>
                <w:rFonts w:ascii="宋体" w:hAnsi="宋体" w:eastAsia="宋体" w:cs="宋体"/>
                <w:b w:val="0"/>
                <w:i w:val="0"/>
                <w:color w:val="000000"/>
                <w:sz w:val="14"/>
              </w:rPr>
              <w:t>15</w:t>
            </w:r>
          </w:p>
        </w:tc>
        <w:tc>
          <w:tcPr>
            <w:tcW w:w="1220" w:type="dxa"/>
            <w:vAlign w:val="center"/>
          </w:tcPr>
          <w:p w14:paraId="1FA65DC7"/>
        </w:tc>
        <w:tc>
          <w:tcPr>
            <w:tcW w:w="2340" w:type="dxa"/>
            <w:vAlign w:val="center"/>
          </w:tcPr>
          <w:p w14:paraId="551CCBA6">
            <w:pPr>
              <w:jc w:val="left"/>
            </w:pPr>
            <w:r>
              <w:rPr>
                <w:rFonts w:ascii="宋体" w:hAnsi="宋体" w:eastAsia="宋体" w:cs="宋体"/>
                <w:b w:val="0"/>
                <w:i w:val="0"/>
                <w:color w:val="000000"/>
                <w:sz w:val="14"/>
              </w:rPr>
              <w:t>十五、商业服务业等支出</w:t>
            </w:r>
          </w:p>
        </w:tc>
        <w:tc>
          <w:tcPr>
            <w:tcW w:w="460" w:type="dxa"/>
            <w:vAlign w:val="center"/>
          </w:tcPr>
          <w:p w14:paraId="019B941F">
            <w:pPr>
              <w:jc w:val="center"/>
            </w:pPr>
            <w:r>
              <w:rPr>
                <w:rFonts w:ascii="宋体" w:hAnsi="宋体" w:eastAsia="宋体" w:cs="宋体"/>
                <w:b w:val="0"/>
                <w:i w:val="0"/>
                <w:color w:val="000000"/>
                <w:sz w:val="14"/>
              </w:rPr>
              <w:t>46</w:t>
            </w:r>
          </w:p>
        </w:tc>
        <w:tc>
          <w:tcPr>
            <w:tcW w:w="1206" w:type="dxa"/>
            <w:vAlign w:val="center"/>
          </w:tcPr>
          <w:p w14:paraId="5AEA54EB"/>
        </w:tc>
      </w:tr>
      <w:tr w14:paraId="21E0E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1EBEC6"/>
        </w:tc>
        <w:tc>
          <w:tcPr>
            <w:tcW w:w="460" w:type="dxa"/>
            <w:vAlign w:val="center"/>
          </w:tcPr>
          <w:p w14:paraId="6F388055">
            <w:pPr>
              <w:jc w:val="center"/>
            </w:pPr>
            <w:r>
              <w:rPr>
                <w:rFonts w:ascii="宋体" w:hAnsi="宋体" w:eastAsia="宋体" w:cs="宋体"/>
                <w:b w:val="0"/>
                <w:i w:val="0"/>
                <w:color w:val="000000"/>
                <w:sz w:val="14"/>
              </w:rPr>
              <w:t>16</w:t>
            </w:r>
          </w:p>
        </w:tc>
        <w:tc>
          <w:tcPr>
            <w:tcW w:w="1220" w:type="dxa"/>
            <w:vAlign w:val="center"/>
          </w:tcPr>
          <w:p w14:paraId="4E8DCFAF"/>
        </w:tc>
        <w:tc>
          <w:tcPr>
            <w:tcW w:w="2340" w:type="dxa"/>
            <w:vAlign w:val="center"/>
          </w:tcPr>
          <w:p w14:paraId="5675AA1A">
            <w:pPr>
              <w:jc w:val="left"/>
            </w:pPr>
            <w:r>
              <w:rPr>
                <w:rFonts w:ascii="宋体" w:hAnsi="宋体" w:eastAsia="宋体" w:cs="宋体"/>
                <w:b w:val="0"/>
                <w:i w:val="0"/>
                <w:color w:val="000000"/>
                <w:sz w:val="14"/>
              </w:rPr>
              <w:t>十六、金融支出</w:t>
            </w:r>
          </w:p>
        </w:tc>
        <w:tc>
          <w:tcPr>
            <w:tcW w:w="460" w:type="dxa"/>
            <w:vAlign w:val="center"/>
          </w:tcPr>
          <w:p w14:paraId="03C86E1D">
            <w:pPr>
              <w:jc w:val="center"/>
            </w:pPr>
            <w:r>
              <w:rPr>
                <w:rFonts w:ascii="宋体" w:hAnsi="宋体" w:eastAsia="宋体" w:cs="宋体"/>
                <w:b w:val="0"/>
                <w:i w:val="0"/>
                <w:color w:val="000000"/>
                <w:sz w:val="14"/>
              </w:rPr>
              <w:t>47</w:t>
            </w:r>
          </w:p>
        </w:tc>
        <w:tc>
          <w:tcPr>
            <w:tcW w:w="1206" w:type="dxa"/>
            <w:vAlign w:val="center"/>
          </w:tcPr>
          <w:p w14:paraId="15F5E6B2"/>
        </w:tc>
      </w:tr>
      <w:tr w14:paraId="27CA8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057E0EA"/>
        </w:tc>
        <w:tc>
          <w:tcPr>
            <w:tcW w:w="460" w:type="dxa"/>
            <w:vAlign w:val="center"/>
          </w:tcPr>
          <w:p w14:paraId="4543144B">
            <w:pPr>
              <w:jc w:val="center"/>
            </w:pPr>
            <w:r>
              <w:rPr>
                <w:rFonts w:ascii="宋体" w:hAnsi="宋体" w:eastAsia="宋体" w:cs="宋体"/>
                <w:b w:val="0"/>
                <w:i w:val="0"/>
                <w:color w:val="000000"/>
                <w:sz w:val="14"/>
              </w:rPr>
              <w:t>17</w:t>
            </w:r>
          </w:p>
        </w:tc>
        <w:tc>
          <w:tcPr>
            <w:tcW w:w="1220" w:type="dxa"/>
            <w:vAlign w:val="center"/>
          </w:tcPr>
          <w:p w14:paraId="3F50E602"/>
        </w:tc>
        <w:tc>
          <w:tcPr>
            <w:tcW w:w="2340" w:type="dxa"/>
            <w:vAlign w:val="center"/>
          </w:tcPr>
          <w:p w14:paraId="125F37A4">
            <w:pPr>
              <w:jc w:val="left"/>
            </w:pPr>
            <w:r>
              <w:rPr>
                <w:rFonts w:ascii="宋体" w:hAnsi="宋体" w:eastAsia="宋体" w:cs="宋体"/>
                <w:b w:val="0"/>
                <w:i w:val="0"/>
                <w:color w:val="000000"/>
                <w:sz w:val="14"/>
              </w:rPr>
              <w:t>十七、援助其他地区支出</w:t>
            </w:r>
          </w:p>
        </w:tc>
        <w:tc>
          <w:tcPr>
            <w:tcW w:w="460" w:type="dxa"/>
            <w:vAlign w:val="center"/>
          </w:tcPr>
          <w:p w14:paraId="73DA2EA4">
            <w:pPr>
              <w:jc w:val="center"/>
            </w:pPr>
            <w:r>
              <w:rPr>
                <w:rFonts w:ascii="宋体" w:hAnsi="宋体" w:eastAsia="宋体" w:cs="宋体"/>
                <w:b w:val="0"/>
                <w:i w:val="0"/>
                <w:color w:val="000000"/>
                <w:sz w:val="14"/>
              </w:rPr>
              <w:t>48</w:t>
            </w:r>
          </w:p>
        </w:tc>
        <w:tc>
          <w:tcPr>
            <w:tcW w:w="1206" w:type="dxa"/>
            <w:vAlign w:val="center"/>
          </w:tcPr>
          <w:p w14:paraId="29700431"/>
        </w:tc>
      </w:tr>
      <w:tr w14:paraId="57BC0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003F1A"/>
        </w:tc>
        <w:tc>
          <w:tcPr>
            <w:tcW w:w="460" w:type="dxa"/>
            <w:vAlign w:val="center"/>
          </w:tcPr>
          <w:p w14:paraId="65940813">
            <w:pPr>
              <w:jc w:val="center"/>
            </w:pPr>
            <w:r>
              <w:rPr>
                <w:rFonts w:ascii="宋体" w:hAnsi="宋体" w:eastAsia="宋体" w:cs="宋体"/>
                <w:b w:val="0"/>
                <w:i w:val="0"/>
                <w:color w:val="000000"/>
                <w:sz w:val="14"/>
              </w:rPr>
              <w:t>18</w:t>
            </w:r>
          </w:p>
        </w:tc>
        <w:tc>
          <w:tcPr>
            <w:tcW w:w="1220" w:type="dxa"/>
            <w:vAlign w:val="center"/>
          </w:tcPr>
          <w:p w14:paraId="004688DE"/>
        </w:tc>
        <w:tc>
          <w:tcPr>
            <w:tcW w:w="2340" w:type="dxa"/>
            <w:vAlign w:val="center"/>
          </w:tcPr>
          <w:p w14:paraId="372843A3">
            <w:pPr>
              <w:jc w:val="left"/>
            </w:pPr>
            <w:r>
              <w:rPr>
                <w:rFonts w:ascii="宋体" w:hAnsi="宋体" w:eastAsia="宋体" w:cs="宋体"/>
                <w:b w:val="0"/>
                <w:i w:val="0"/>
                <w:color w:val="000000"/>
                <w:sz w:val="14"/>
              </w:rPr>
              <w:t>十八、自然资源海洋气象等支出</w:t>
            </w:r>
          </w:p>
        </w:tc>
        <w:tc>
          <w:tcPr>
            <w:tcW w:w="460" w:type="dxa"/>
            <w:vAlign w:val="center"/>
          </w:tcPr>
          <w:p w14:paraId="1F25EA95">
            <w:pPr>
              <w:jc w:val="center"/>
            </w:pPr>
            <w:r>
              <w:rPr>
                <w:rFonts w:ascii="宋体" w:hAnsi="宋体" w:eastAsia="宋体" w:cs="宋体"/>
                <w:b w:val="0"/>
                <w:i w:val="0"/>
                <w:color w:val="000000"/>
                <w:sz w:val="14"/>
              </w:rPr>
              <w:t>49</w:t>
            </w:r>
          </w:p>
        </w:tc>
        <w:tc>
          <w:tcPr>
            <w:tcW w:w="1206" w:type="dxa"/>
            <w:vAlign w:val="center"/>
          </w:tcPr>
          <w:p w14:paraId="69D2FCF7"/>
        </w:tc>
      </w:tr>
      <w:tr w14:paraId="461285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D705141"/>
        </w:tc>
        <w:tc>
          <w:tcPr>
            <w:tcW w:w="460" w:type="dxa"/>
            <w:vAlign w:val="center"/>
          </w:tcPr>
          <w:p w14:paraId="2FB5E945">
            <w:pPr>
              <w:jc w:val="center"/>
            </w:pPr>
            <w:r>
              <w:rPr>
                <w:rFonts w:ascii="宋体" w:hAnsi="宋体" w:eastAsia="宋体" w:cs="宋体"/>
                <w:b w:val="0"/>
                <w:i w:val="0"/>
                <w:color w:val="000000"/>
                <w:sz w:val="14"/>
              </w:rPr>
              <w:t>19</w:t>
            </w:r>
          </w:p>
        </w:tc>
        <w:tc>
          <w:tcPr>
            <w:tcW w:w="1220" w:type="dxa"/>
            <w:vAlign w:val="center"/>
          </w:tcPr>
          <w:p w14:paraId="2422F85C"/>
        </w:tc>
        <w:tc>
          <w:tcPr>
            <w:tcW w:w="2340" w:type="dxa"/>
            <w:vAlign w:val="center"/>
          </w:tcPr>
          <w:p w14:paraId="0737C869">
            <w:pPr>
              <w:jc w:val="left"/>
            </w:pPr>
            <w:r>
              <w:rPr>
                <w:rFonts w:ascii="宋体" w:hAnsi="宋体" w:eastAsia="宋体" w:cs="宋体"/>
                <w:b w:val="0"/>
                <w:i w:val="0"/>
                <w:color w:val="000000"/>
                <w:sz w:val="14"/>
              </w:rPr>
              <w:t>十九、住房保障支出</w:t>
            </w:r>
          </w:p>
        </w:tc>
        <w:tc>
          <w:tcPr>
            <w:tcW w:w="460" w:type="dxa"/>
            <w:vAlign w:val="center"/>
          </w:tcPr>
          <w:p w14:paraId="4C189B1E">
            <w:pPr>
              <w:jc w:val="center"/>
            </w:pPr>
            <w:r>
              <w:rPr>
                <w:rFonts w:ascii="宋体" w:hAnsi="宋体" w:eastAsia="宋体" w:cs="宋体"/>
                <w:b w:val="0"/>
                <w:i w:val="0"/>
                <w:color w:val="000000"/>
                <w:sz w:val="14"/>
              </w:rPr>
              <w:t>50</w:t>
            </w:r>
          </w:p>
        </w:tc>
        <w:tc>
          <w:tcPr>
            <w:tcW w:w="1206" w:type="dxa"/>
            <w:vAlign w:val="center"/>
          </w:tcPr>
          <w:p w14:paraId="62238DDA">
            <w:pPr>
              <w:jc w:val="right"/>
            </w:pPr>
            <w:r>
              <w:rPr>
                <w:rFonts w:ascii="宋体" w:hAnsi="宋体" w:eastAsia="宋体" w:cs="宋体"/>
                <w:b w:val="0"/>
                <w:i w:val="0"/>
                <w:color w:val="000000"/>
                <w:sz w:val="14"/>
              </w:rPr>
              <w:t>99.26</w:t>
            </w:r>
          </w:p>
        </w:tc>
      </w:tr>
      <w:tr w14:paraId="74DF79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3EFF4DB"/>
        </w:tc>
        <w:tc>
          <w:tcPr>
            <w:tcW w:w="460" w:type="dxa"/>
            <w:vAlign w:val="center"/>
          </w:tcPr>
          <w:p w14:paraId="78239443">
            <w:pPr>
              <w:jc w:val="center"/>
            </w:pPr>
            <w:r>
              <w:rPr>
                <w:rFonts w:ascii="宋体" w:hAnsi="宋体" w:eastAsia="宋体" w:cs="宋体"/>
                <w:b w:val="0"/>
                <w:i w:val="0"/>
                <w:color w:val="000000"/>
                <w:sz w:val="14"/>
              </w:rPr>
              <w:t>20</w:t>
            </w:r>
          </w:p>
        </w:tc>
        <w:tc>
          <w:tcPr>
            <w:tcW w:w="1220" w:type="dxa"/>
            <w:vAlign w:val="center"/>
          </w:tcPr>
          <w:p w14:paraId="75041EB9"/>
        </w:tc>
        <w:tc>
          <w:tcPr>
            <w:tcW w:w="2340" w:type="dxa"/>
            <w:vAlign w:val="center"/>
          </w:tcPr>
          <w:p w14:paraId="5DD332AE">
            <w:pPr>
              <w:jc w:val="left"/>
            </w:pPr>
            <w:r>
              <w:rPr>
                <w:rFonts w:ascii="宋体" w:hAnsi="宋体" w:eastAsia="宋体" w:cs="宋体"/>
                <w:b w:val="0"/>
                <w:i w:val="0"/>
                <w:color w:val="000000"/>
                <w:sz w:val="14"/>
              </w:rPr>
              <w:t>二十、粮油物资储备支出</w:t>
            </w:r>
          </w:p>
        </w:tc>
        <w:tc>
          <w:tcPr>
            <w:tcW w:w="460" w:type="dxa"/>
            <w:vAlign w:val="center"/>
          </w:tcPr>
          <w:p w14:paraId="1B9C9DF0">
            <w:pPr>
              <w:jc w:val="center"/>
            </w:pPr>
            <w:r>
              <w:rPr>
                <w:rFonts w:ascii="宋体" w:hAnsi="宋体" w:eastAsia="宋体" w:cs="宋体"/>
                <w:b w:val="0"/>
                <w:i w:val="0"/>
                <w:color w:val="000000"/>
                <w:sz w:val="14"/>
              </w:rPr>
              <w:t>51</w:t>
            </w:r>
          </w:p>
        </w:tc>
        <w:tc>
          <w:tcPr>
            <w:tcW w:w="1206" w:type="dxa"/>
            <w:vAlign w:val="center"/>
          </w:tcPr>
          <w:p w14:paraId="4103C268"/>
        </w:tc>
      </w:tr>
      <w:tr w14:paraId="42A39B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1ECA404"/>
        </w:tc>
        <w:tc>
          <w:tcPr>
            <w:tcW w:w="460" w:type="dxa"/>
            <w:vAlign w:val="center"/>
          </w:tcPr>
          <w:p w14:paraId="3367CDEB">
            <w:pPr>
              <w:jc w:val="center"/>
            </w:pPr>
            <w:r>
              <w:rPr>
                <w:rFonts w:ascii="宋体" w:hAnsi="宋体" w:eastAsia="宋体" w:cs="宋体"/>
                <w:b w:val="0"/>
                <w:i w:val="0"/>
                <w:color w:val="000000"/>
                <w:sz w:val="14"/>
              </w:rPr>
              <w:t>21</w:t>
            </w:r>
          </w:p>
        </w:tc>
        <w:tc>
          <w:tcPr>
            <w:tcW w:w="1220" w:type="dxa"/>
            <w:vAlign w:val="center"/>
          </w:tcPr>
          <w:p w14:paraId="7C96F75C"/>
        </w:tc>
        <w:tc>
          <w:tcPr>
            <w:tcW w:w="2340" w:type="dxa"/>
            <w:vAlign w:val="center"/>
          </w:tcPr>
          <w:p w14:paraId="29F42C68">
            <w:pPr>
              <w:jc w:val="left"/>
            </w:pPr>
            <w:r>
              <w:rPr>
                <w:rFonts w:ascii="宋体" w:hAnsi="宋体" w:eastAsia="宋体" w:cs="宋体"/>
                <w:b w:val="0"/>
                <w:i w:val="0"/>
                <w:color w:val="000000"/>
                <w:sz w:val="14"/>
              </w:rPr>
              <w:t>二十一、国有资本经营预算支出</w:t>
            </w:r>
          </w:p>
        </w:tc>
        <w:tc>
          <w:tcPr>
            <w:tcW w:w="460" w:type="dxa"/>
            <w:vAlign w:val="center"/>
          </w:tcPr>
          <w:p w14:paraId="616F1C6B">
            <w:pPr>
              <w:jc w:val="center"/>
            </w:pPr>
            <w:r>
              <w:rPr>
                <w:rFonts w:ascii="宋体" w:hAnsi="宋体" w:eastAsia="宋体" w:cs="宋体"/>
                <w:b w:val="0"/>
                <w:i w:val="0"/>
                <w:color w:val="000000"/>
                <w:sz w:val="14"/>
              </w:rPr>
              <w:t>52</w:t>
            </w:r>
          </w:p>
        </w:tc>
        <w:tc>
          <w:tcPr>
            <w:tcW w:w="1206" w:type="dxa"/>
            <w:vAlign w:val="center"/>
          </w:tcPr>
          <w:p w14:paraId="67973783"/>
        </w:tc>
      </w:tr>
      <w:tr w14:paraId="3DB7CD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1629AB3"/>
        </w:tc>
        <w:tc>
          <w:tcPr>
            <w:tcW w:w="460" w:type="dxa"/>
            <w:vAlign w:val="center"/>
          </w:tcPr>
          <w:p w14:paraId="01F225B9">
            <w:pPr>
              <w:jc w:val="center"/>
            </w:pPr>
            <w:r>
              <w:rPr>
                <w:rFonts w:ascii="宋体" w:hAnsi="宋体" w:eastAsia="宋体" w:cs="宋体"/>
                <w:b w:val="0"/>
                <w:i w:val="0"/>
                <w:color w:val="000000"/>
                <w:sz w:val="14"/>
              </w:rPr>
              <w:t>22</w:t>
            </w:r>
          </w:p>
        </w:tc>
        <w:tc>
          <w:tcPr>
            <w:tcW w:w="1220" w:type="dxa"/>
            <w:vAlign w:val="center"/>
          </w:tcPr>
          <w:p w14:paraId="21391F9E"/>
        </w:tc>
        <w:tc>
          <w:tcPr>
            <w:tcW w:w="2340" w:type="dxa"/>
            <w:vAlign w:val="center"/>
          </w:tcPr>
          <w:p w14:paraId="36C4C658">
            <w:pPr>
              <w:jc w:val="left"/>
            </w:pPr>
            <w:r>
              <w:rPr>
                <w:rFonts w:ascii="宋体" w:hAnsi="宋体" w:eastAsia="宋体" w:cs="宋体"/>
                <w:b w:val="0"/>
                <w:i w:val="0"/>
                <w:color w:val="000000"/>
                <w:sz w:val="14"/>
              </w:rPr>
              <w:t>二十二、灾害防治及应急管理支出</w:t>
            </w:r>
          </w:p>
        </w:tc>
        <w:tc>
          <w:tcPr>
            <w:tcW w:w="460" w:type="dxa"/>
            <w:vAlign w:val="center"/>
          </w:tcPr>
          <w:p w14:paraId="633B0F03">
            <w:pPr>
              <w:jc w:val="center"/>
            </w:pPr>
            <w:r>
              <w:rPr>
                <w:rFonts w:ascii="宋体" w:hAnsi="宋体" w:eastAsia="宋体" w:cs="宋体"/>
                <w:b w:val="0"/>
                <w:i w:val="0"/>
                <w:color w:val="000000"/>
                <w:sz w:val="14"/>
              </w:rPr>
              <w:t>53</w:t>
            </w:r>
          </w:p>
        </w:tc>
        <w:tc>
          <w:tcPr>
            <w:tcW w:w="1206" w:type="dxa"/>
            <w:vAlign w:val="center"/>
          </w:tcPr>
          <w:p w14:paraId="77A06202"/>
        </w:tc>
      </w:tr>
      <w:tr w14:paraId="5FD56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B2874BB"/>
        </w:tc>
        <w:tc>
          <w:tcPr>
            <w:tcW w:w="460" w:type="dxa"/>
            <w:vAlign w:val="center"/>
          </w:tcPr>
          <w:p w14:paraId="13FEF429">
            <w:pPr>
              <w:jc w:val="center"/>
            </w:pPr>
            <w:r>
              <w:rPr>
                <w:rFonts w:ascii="宋体" w:hAnsi="宋体" w:eastAsia="宋体" w:cs="宋体"/>
                <w:b w:val="0"/>
                <w:i w:val="0"/>
                <w:color w:val="000000"/>
                <w:sz w:val="14"/>
              </w:rPr>
              <w:t>23</w:t>
            </w:r>
          </w:p>
        </w:tc>
        <w:tc>
          <w:tcPr>
            <w:tcW w:w="1220" w:type="dxa"/>
            <w:vAlign w:val="center"/>
          </w:tcPr>
          <w:p w14:paraId="3AFC1AAD"/>
        </w:tc>
        <w:tc>
          <w:tcPr>
            <w:tcW w:w="2340" w:type="dxa"/>
            <w:vAlign w:val="center"/>
          </w:tcPr>
          <w:p w14:paraId="3177A75B">
            <w:pPr>
              <w:jc w:val="left"/>
            </w:pPr>
            <w:r>
              <w:rPr>
                <w:rFonts w:ascii="宋体" w:hAnsi="宋体" w:eastAsia="宋体" w:cs="宋体"/>
                <w:b w:val="0"/>
                <w:i w:val="0"/>
                <w:color w:val="000000"/>
                <w:sz w:val="14"/>
              </w:rPr>
              <w:t>二十三、其他支出</w:t>
            </w:r>
          </w:p>
        </w:tc>
        <w:tc>
          <w:tcPr>
            <w:tcW w:w="460" w:type="dxa"/>
            <w:vAlign w:val="center"/>
          </w:tcPr>
          <w:p w14:paraId="590D8FC4">
            <w:pPr>
              <w:jc w:val="center"/>
            </w:pPr>
            <w:r>
              <w:rPr>
                <w:rFonts w:ascii="宋体" w:hAnsi="宋体" w:eastAsia="宋体" w:cs="宋体"/>
                <w:b w:val="0"/>
                <w:i w:val="0"/>
                <w:color w:val="000000"/>
                <w:sz w:val="14"/>
              </w:rPr>
              <w:t>54</w:t>
            </w:r>
          </w:p>
        </w:tc>
        <w:tc>
          <w:tcPr>
            <w:tcW w:w="1206" w:type="dxa"/>
            <w:vAlign w:val="center"/>
          </w:tcPr>
          <w:p w14:paraId="6838A09D"/>
        </w:tc>
      </w:tr>
      <w:tr w14:paraId="29DEF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23920C"/>
        </w:tc>
        <w:tc>
          <w:tcPr>
            <w:tcW w:w="460" w:type="dxa"/>
            <w:vAlign w:val="center"/>
          </w:tcPr>
          <w:p w14:paraId="1F6A5CCC">
            <w:pPr>
              <w:jc w:val="center"/>
            </w:pPr>
            <w:r>
              <w:rPr>
                <w:rFonts w:ascii="宋体" w:hAnsi="宋体" w:eastAsia="宋体" w:cs="宋体"/>
                <w:b w:val="0"/>
                <w:i w:val="0"/>
                <w:color w:val="000000"/>
                <w:sz w:val="14"/>
              </w:rPr>
              <w:t>24</w:t>
            </w:r>
          </w:p>
        </w:tc>
        <w:tc>
          <w:tcPr>
            <w:tcW w:w="1220" w:type="dxa"/>
            <w:vAlign w:val="center"/>
          </w:tcPr>
          <w:p w14:paraId="6E539C57"/>
        </w:tc>
        <w:tc>
          <w:tcPr>
            <w:tcW w:w="2340" w:type="dxa"/>
            <w:vAlign w:val="center"/>
          </w:tcPr>
          <w:p w14:paraId="72F6E540">
            <w:pPr>
              <w:jc w:val="left"/>
            </w:pPr>
            <w:r>
              <w:rPr>
                <w:rFonts w:ascii="宋体" w:hAnsi="宋体" w:eastAsia="宋体" w:cs="宋体"/>
                <w:b w:val="0"/>
                <w:i w:val="0"/>
                <w:color w:val="000000"/>
                <w:sz w:val="14"/>
              </w:rPr>
              <w:t>二十四、债务还本支出</w:t>
            </w:r>
          </w:p>
        </w:tc>
        <w:tc>
          <w:tcPr>
            <w:tcW w:w="460" w:type="dxa"/>
            <w:vAlign w:val="center"/>
          </w:tcPr>
          <w:p w14:paraId="06B8BBBA">
            <w:pPr>
              <w:jc w:val="center"/>
            </w:pPr>
            <w:r>
              <w:rPr>
                <w:rFonts w:ascii="宋体" w:hAnsi="宋体" w:eastAsia="宋体" w:cs="宋体"/>
                <w:b w:val="0"/>
                <w:i w:val="0"/>
                <w:color w:val="000000"/>
                <w:sz w:val="14"/>
              </w:rPr>
              <w:t>55</w:t>
            </w:r>
          </w:p>
        </w:tc>
        <w:tc>
          <w:tcPr>
            <w:tcW w:w="1206" w:type="dxa"/>
            <w:vAlign w:val="center"/>
          </w:tcPr>
          <w:p w14:paraId="5FC28920"/>
        </w:tc>
      </w:tr>
      <w:tr w14:paraId="49408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15FB4DB"/>
        </w:tc>
        <w:tc>
          <w:tcPr>
            <w:tcW w:w="460" w:type="dxa"/>
            <w:vAlign w:val="center"/>
          </w:tcPr>
          <w:p w14:paraId="20360400">
            <w:pPr>
              <w:jc w:val="center"/>
            </w:pPr>
            <w:r>
              <w:rPr>
                <w:rFonts w:ascii="宋体" w:hAnsi="宋体" w:eastAsia="宋体" w:cs="宋体"/>
                <w:b w:val="0"/>
                <w:i w:val="0"/>
                <w:color w:val="000000"/>
                <w:sz w:val="14"/>
              </w:rPr>
              <w:t>25</w:t>
            </w:r>
          </w:p>
        </w:tc>
        <w:tc>
          <w:tcPr>
            <w:tcW w:w="1220" w:type="dxa"/>
            <w:vAlign w:val="center"/>
          </w:tcPr>
          <w:p w14:paraId="3D3B956A"/>
        </w:tc>
        <w:tc>
          <w:tcPr>
            <w:tcW w:w="2340" w:type="dxa"/>
            <w:vAlign w:val="center"/>
          </w:tcPr>
          <w:p w14:paraId="28C20171">
            <w:pPr>
              <w:jc w:val="left"/>
            </w:pPr>
            <w:r>
              <w:rPr>
                <w:rFonts w:ascii="宋体" w:hAnsi="宋体" w:eastAsia="宋体" w:cs="宋体"/>
                <w:b w:val="0"/>
                <w:i w:val="0"/>
                <w:color w:val="000000"/>
                <w:sz w:val="14"/>
              </w:rPr>
              <w:t>二十五、债务付息支出</w:t>
            </w:r>
          </w:p>
        </w:tc>
        <w:tc>
          <w:tcPr>
            <w:tcW w:w="460" w:type="dxa"/>
            <w:vAlign w:val="center"/>
          </w:tcPr>
          <w:p w14:paraId="0C917B1F">
            <w:pPr>
              <w:jc w:val="center"/>
            </w:pPr>
            <w:r>
              <w:rPr>
                <w:rFonts w:ascii="宋体" w:hAnsi="宋体" w:eastAsia="宋体" w:cs="宋体"/>
                <w:b w:val="0"/>
                <w:i w:val="0"/>
                <w:color w:val="000000"/>
                <w:sz w:val="14"/>
              </w:rPr>
              <w:t>56</w:t>
            </w:r>
          </w:p>
        </w:tc>
        <w:tc>
          <w:tcPr>
            <w:tcW w:w="1206" w:type="dxa"/>
            <w:vAlign w:val="center"/>
          </w:tcPr>
          <w:p w14:paraId="71B42716"/>
        </w:tc>
      </w:tr>
      <w:tr w14:paraId="7C291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5557CDB"/>
        </w:tc>
        <w:tc>
          <w:tcPr>
            <w:tcW w:w="460" w:type="dxa"/>
            <w:vAlign w:val="center"/>
          </w:tcPr>
          <w:p w14:paraId="117E1C4C">
            <w:pPr>
              <w:jc w:val="center"/>
            </w:pPr>
            <w:r>
              <w:rPr>
                <w:rFonts w:ascii="宋体" w:hAnsi="宋体" w:eastAsia="宋体" w:cs="宋体"/>
                <w:b w:val="0"/>
                <w:i w:val="0"/>
                <w:color w:val="000000"/>
                <w:sz w:val="14"/>
              </w:rPr>
              <w:t>26</w:t>
            </w:r>
          </w:p>
        </w:tc>
        <w:tc>
          <w:tcPr>
            <w:tcW w:w="1220" w:type="dxa"/>
            <w:vAlign w:val="center"/>
          </w:tcPr>
          <w:p w14:paraId="1EEF796B"/>
        </w:tc>
        <w:tc>
          <w:tcPr>
            <w:tcW w:w="2340" w:type="dxa"/>
            <w:vAlign w:val="center"/>
          </w:tcPr>
          <w:p w14:paraId="7CCEC504">
            <w:pPr>
              <w:jc w:val="left"/>
            </w:pPr>
            <w:r>
              <w:rPr>
                <w:rFonts w:ascii="宋体" w:hAnsi="宋体" w:eastAsia="宋体" w:cs="宋体"/>
                <w:b w:val="0"/>
                <w:i w:val="0"/>
                <w:color w:val="000000"/>
                <w:sz w:val="14"/>
              </w:rPr>
              <w:t>二十六、抗疫特别国债安排的支出</w:t>
            </w:r>
          </w:p>
        </w:tc>
        <w:tc>
          <w:tcPr>
            <w:tcW w:w="460" w:type="dxa"/>
            <w:vAlign w:val="center"/>
          </w:tcPr>
          <w:p w14:paraId="29DE10C3">
            <w:pPr>
              <w:jc w:val="center"/>
            </w:pPr>
            <w:r>
              <w:rPr>
                <w:rFonts w:ascii="宋体" w:hAnsi="宋体" w:eastAsia="宋体" w:cs="宋体"/>
                <w:b w:val="0"/>
                <w:i w:val="0"/>
                <w:color w:val="000000"/>
                <w:sz w:val="14"/>
              </w:rPr>
              <w:t>57</w:t>
            </w:r>
          </w:p>
        </w:tc>
        <w:tc>
          <w:tcPr>
            <w:tcW w:w="1206" w:type="dxa"/>
            <w:vAlign w:val="center"/>
          </w:tcPr>
          <w:p w14:paraId="6C278510"/>
        </w:tc>
      </w:tr>
      <w:tr w14:paraId="5574FE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C8509B3">
            <w:pPr>
              <w:jc w:val="left"/>
            </w:pPr>
            <w:r>
              <w:rPr>
                <w:rFonts w:ascii="宋体" w:hAnsi="宋体" w:eastAsia="宋体" w:cs="宋体"/>
                <w:b w:val="0"/>
                <w:i w:val="0"/>
                <w:color w:val="000000"/>
                <w:sz w:val="14"/>
              </w:rPr>
              <w:t>本年收入合计</w:t>
            </w:r>
          </w:p>
        </w:tc>
        <w:tc>
          <w:tcPr>
            <w:tcW w:w="460" w:type="dxa"/>
            <w:vAlign w:val="center"/>
          </w:tcPr>
          <w:p w14:paraId="7FFF9ACC">
            <w:pPr>
              <w:jc w:val="center"/>
            </w:pPr>
            <w:r>
              <w:rPr>
                <w:rFonts w:ascii="宋体" w:hAnsi="宋体" w:eastAsia="宋体" w:cs="宋体"/>
                <w:b w:val="0"/>
                <w:i w:val="0"/>
                <w:color w:val="000000"/>
                <w:sz w:val="14"/>
              </w:rPr>
              <w:t>27</w:t>
            </w:r>
          </w:p>
        </w:tc>
        <w:tc>
          <w:tcPr>
            <w:tcW w:w="1220" w:type="dxa"/>
            <w:vAlign w:val="center"/>
          </w:tcPr>
          <w:p w14:paraId="1A9442B5">
            <w:pPr>
              <w:jc w:val="right"/>
            </w:pPr>
            <w:r>
              <w:rPr>
                <w:rFonts w:ascii="宋体" w:hAnsi="宋体" w:eastAsia="宋体" w:cs="宋体"/>
                <w:b w:val="0"/>
                <w:i w:val="0"/>
                <w:color w:val="000000"/>
                <w:sz w:val="14"/>
              </w:rPr>
              <w:t>1,828.95</w:t>
            </w:r>
          </w:p>
        </w:tc>
        <w:tc>
          <w:tcPr>
            <w:tcW w:w="2340" w:type="dxa"/>
            <w:vAlign w:val="center"/>
          </w:tcPr>
          <w:p w14:paraId="06561739">
            <w:pPr>
              <w:jc w:val="left"/>
            </w:pPr>
            <w:r>
              <w:rPr>
                <w:rFonts w:ascii="宋体" w:hAnsi="宋体" w:eastAsia="宋体" w:cs="宋体"/>
                <w:b w:val="0"/>
                <w:i w:val="0"/>
                <w:color w:val="000000"/>
                <w:sz w:val="14"/>
              </w:rPr>
              <w:t>本年支出合计</w:t>
            </w:r>
          </w:p>
        </w:tc>
        <w:tc>
          <w:tcPr>
            <w:tcW w:w="460" w:type="dxa"/>
            <w:vAlign w:val="center"/>
          </w:tcPr>
          <w:p w14:paraId="4CAA3152">
            <w:pPr>
              <w:jc w:val="center"/>
            </w:pPr>
            <w:r>
              <w:rPr>
                <w:rFonts w:ascii="宋体" w:hAnsi="宋体" w:eastAsia="宋体" w:cs="宋体"/>
                <w:b w:val="0"/>
                <w:i w:val="0"/>
                <w:color w:val="000000"/>
                <w:sz w:val="14"/>
              </w:rPr>
              <w:t>58</w:t>
            </w:r>
          </w:p>
        </w:tc>
        <w:tc>
          <w:tcPr>
            <w:tcW w:w="1206" w:type="dxa"/>
            <w:vAlign w:val="center"/>
          </w:tcPr>
          <w:p w14:paraId="2F08BCFB">
            <w:pPr>
              <w:jc w:val="right"/>
            </w:pPr>
            <w:r>
              <w:rPr>
                <w:rFonts w:ascii="宋体" w:hAnsi="宋体" w:eastAsia="宋体" w:cs="宋体"/>
                <w:b w:val="0"/>
                <w:i w:val="0"/>
                <w:color w:val="000000"/>
                <w:sz w:val="14"/>
              </w:rPr>
              <w:t>1,893.79</w:t>
            </w:r>
          </w:p>
        </w:tc>
      </w:tr>
      <w:tr w14:paraId="10E21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C73508D">
            <w:pPr>
              <w:jc w:val="left"/>
            </w:pPr>
            <w:r>
              <w:rPr>
                <w:rFonts w:ascii="宋体" w:hAnsi="宋体" w:eastAsia="宋体" w:cs="宋体"/>
                <w:b w:val="0"/>
                <w:i w:val="0"/>
                <w:color w:val="000000"/>
                <w:sz w:val="14"/>
              </w:rPr>
              <w:t xml:space="preserve">  使用非财政拨款结余</w:t>
            </w:r>
          </w:p>
        </w:tc>
        <w:tc>
          <w:tcPr>
            <w:tcW w:w="460" w:type="dxa"/>
            <w:vAlign w:val="center"/>
          </w:tcPr>
          <w:p w14:paraId="6D4C0B29">
            <w:pPr>
              <w:jc w:val="center"/>
            </w:pPr>
            <w:r>
              <w:rPr>
                <w:rFonts w:ascii="宋体" w:hAnsi="宋体" w:eastAsia="宋体" w:cs="宋体"/>
                <w:b w:val="0"/>
                <w:i w:val="0"/>
                <w:color w:val="000000"/>
                <w:sz w:val="14"/>
              </w:rPr>
              <w:t>28</w:t>
            </w:r>
          </w:p>
        </w:tc>
        <w:tc>
          <w:tcPr>
            <w:tcW w:w="1220" w:type="dxa"/>
            <w:vAlign w:val="center"/>
          </w:tcPr>
          <w:p w14:paraId="070E4646"/>
        </w:tc>
        <w:tc>
          <w:tcPr>
            <w:tcW w:w="2340" w:type="dxa"/>
            <w:vAlign w:val="center"/>
          </w:tcPr>
          <w:p w14:paraId="68FC6906">
            <w:pPr>
              <w:jc w:val="left"/>
            </w:pPr>
            <w:r>
              <w:rPr>
                <w:rFonts w:ascii="宋体" w:hAnsi="宋体" w:eastAsia="宋体" w:cs="宋体"/>
                <w:b w:val="0"/>
                <w:i w:val="0"/>
                <w:color w:val="000000"/>
                <w:sz w:val="14"/>
              </w:rPr>
              <w:t xml:space="preserve">  结余分配                 </w:t>
            </w:r>
          </w:p>
        </w:tc>
        <w:tc>
          <w:tcPr>
            <w:tcW w:w="460" w:type="dxa"/>
            <w:vAlign w:val="center"/>
          </w:tcPr>
          <w:p w14:paraId="74D83302">
            <w:pPr>
              <w:jc w:val="center"/>
            </w:pPr>
            <w:r>
              <w:rPr>
                <w:rFonts w:ascii="宋体" w:hAnsi="宋体" w:eastAsia="宋体" w:cs="宋体"/>
                <w:b w:val="0"/>
                <w:i w:val="0"/>
                <w:color w:val="000000"/>
                <w:sz w:val="14"/>
              </w:rPr>
              <w:t>59</w:t>
            </w:r>
          </w:p>
        </w:tc>
        <w:tc>
          <w:tcPr>
            <w:tcW w:w="1206" w:type="dxa"/>
            <w:vAlign w:val="center"/>
          </w:tcPr>
          <w:p w14:paraId="4CE5F1E9"/>
        </w:tc>
      </w:tr>
      <w:tr w14:paraId="5603E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805942E">
            <w:pPr>
              <w:jc w:val="left"/>
            </w:pPr>
            <w:r>
              <w:rPr>
                <w:rFonts w:ascii="宋体" w:hAnsi="宋体" w:eastAsia="宋体" w:cs="宋体"/>
                <w:b w:val="0"/>
                <w:i w:val="0"/>
                <w:color w:val="000000"/>
                <w:sz w:val="14"/>
              </w:rPr>
              <w:t xml:space="preserve">  年初结转和结余</w:t>
            </w:r>
          </w:p>
        </w:tc>
        <w:tc>
          <w:tcPr>
            <w:tcW w:w="460" w:type="dxa"/>
            <w:vAlign w:val="center"/>
          </w:tcPr>
          <w:p w14:paraId="55C6F120">
            <w:pPr>
              <w:jc w:val="center"/>
            </w:pPr>
            <w:r>
              <w:rPr>
                <w:rFonts w:ascii="宋体" w:hAnsi="宋体" w:eastAsia="宋体" w:cs="宋体"/>
                <w:b w:val="0"/>
                <w:i w:val="0"/>
                <w:color w:val="000000"/>
                <w:sz w:val="14"/>
              </w:rPr>
              <w:t>29</w:t>
            </w:r>
          </w:p>
        </w:tc>
        <w:tc>
          <w:tcPr>
            <w:tcW w:w="1220" w:type="dxa"/>
            <w:vAlign w:val="center"/>
          </w:tcPr>
          <w:p w14:paraId="3FE17261">
            <w:pPr>
              <w:jc w:val="right"/>
            </w:pPr>
            <w:r>
              <w:rPr>
                <w:rFonts w:ascii="宋体" w:hAnsi="宋体" w:eastAsia="宋体" w:cs="宋体"/>
                <w:b w:val="0"/>
                <w:i w:val="0"/>
                <w:color w:val="000000"/>
                <w:sz w:val="14"/>
              </w:rPr>
              <w:t>232.65</w:t>
            </w:r>
          </w:p>
        </w:tc>
        <w:tc>
          <w:tcPr>
            <w:tcW w:w="2340" w:type="dxa"/>
            <w:vAlign w:val="center"/>
          </w:tcPr>
          <w:p w14:paraId="5012D926">
            <w:pPr>
              <w:jc w:val="left"/>
            </w:pPr>
            <w:r>
              <w:rPr>
                <w:rFonts w:ascii="宋体" w:hAnsi="宋体" w:eastAsia="宋体" w:cs="宋体"/>
                <w:b w:val="0"/>
                <w:i w:val="0"/>
                <w:color w:val="000000"/>
                <w:sz w:val="14"/>
              </w:rPr>
              <w:t xml:space="preserve">  年末结转和结余                                </w:t>
            </w:r>
          </w:p>
        </w:tc>
        <w:tc>
          <w:tcPr>
            <w:tcW w:w="460" w:type="dxa"/>
            <w:vAlign w:val="center"/>
          </w:tcPr>
          <w:p w14:paraId="4C03A99B">
            <w:pPr>
              <w:jc w:val="center"/>
            </w:pPr>
            <w:r>
              <w:rPr>
                <w:rFonts w:ascii="宋体" w:hAnsi="宋体" w:eastAsia="宋体" w:cs="宋体"/>
                <w:b w:val="0"/>
                <w:i w:val="0"/>
                <w:color w:val="000000"/>
                <w:sz w:val="14"/>
              </w:rPr>
              <w:t>60</w:t>
            </w:r>
          </w:p>
        </w:tc>
        <w:tc>
          <w:tcPr>
            <w:tcW w:w="1206" w:type="dxa"/>
            <w:vAlign w:val="center"/>
          </w:tcPr>
          <w:p w14:paraId="25D7B280">
            <w:pPr>
              <w:jc w:val="right"/>
            </w:pPr>
            <w:r>
              <w:rPr>
                <w:rFonts w:ascii="宋体" w:hAnsi="宋体" w:eastAsia="宋体" w:cs="宋体"/>
                <w:b w:val="0"/>
                <w:i w:val="0"/>
                <w:color w:val="000000"/>
                <w:sz w:val="14"/>
              </w:rPr>
              <w:t>167.81</w:t>
            </w:r>
          </w:p>
        </w:tc>
      </w:tr>
      <w:tr w14:paraId="5FDA32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662AFC"/>
        </w:tc>
        <w:tc>
          <w:tcPr>
            <w:tcW w:w="460" w:type="dxa"/>
            <w:vAlign w:val="center"/>
          </w:tcPr>
          <w:p w14:paraId="6E5636C1">
            <w:pPr>
              <w:jc w:val="center"/>
            </w:pPr>
            <w:r>
              <w:rPr>
                <w:rFonts w:ascii="宋体" w:hAnsi="宋体" w:eastAsia="宋体" w:cs="宋体"/>
                <w:b w:val="0"/>
                <w:i w:val="0"/>
                <w:color w:val="000000"/>
                <w:sz w:val="14"/>
              </w:rPr>
              <w:t>30</w:t>
            </w:r>
          </w:p>
        </w:tc>
        <w:tc>
          <w:tcPr>
            <w:tcW w:w="1220" w:type="dxa"/>
            <w:vAlign w:val="center"/>
          </w:tcPr>
          <w:p w14:paraId="25622165"/>
        </w:tc>
        <w:tc>
          <w:tcPr>
            <w:tcW w:w="2340" w:type="dxa"/>
            <w:vAlign w:val="center"/>
          </w:tcPr>
          <w:p w14:paraId="447059C5"/>
        </w:tc>
        <w:tc>
          <w:tcPr>
            <w:tcW w:w="460" w:type="dxa"/>
            <w:vAlign w:val="center"/>
          </w:tcPr>
          <w:p w14:paraId="153C97A5">
            <w:pPr>
              <w:jc w:val="center"/>
            </w:pPr>
            <w:r>
              <w:rPr>
                <w:rFonts w:ascii="宋体" w:hAnsi="宋体" w:eastAsia="宋体" w:cs="宋体"/>
                <w:b w:val="0"/>
                <w:i w:val="0"/>
                <w:color w:val="000000"/>
                <w:sz w:val="14"/>
              </w:rPr>
              <w:t>61</w:t>
            </w:r>
          </w:p>
        </w:tc>
        <w:tc>
          <w:tcPr>
            <w:tcW w:w="1206" w:type="dxa"/>
            <w:vAlign w:val="center"/>
          </w:tcPr>
          <w:p w14:paraId="3319FBC3"/>
        </w:tc>
      </w:tr>
      <w:tr w14:paraId="7423A35D">
        <w:tblPrEx>
          <w:tblCellMar>
            <w:top w:w="0" w:type="dxa"/>
            <w:left w:w="80" w:type="dxa"/>
            <w:bottom w:w="0" w:type="dxa"/>
            <w:right w:w="80" w:type="dxa"/>
          </w:tblCellMar>
        </w:tblPrEx>
        <w:trPr>
          <w:trHeight w:val="294" w:hRule="exact"/>
          <w:jc w:val="center"/>
        </w:trPr>
        <w:tc>
          <w:tcPr>
            <w:tcW w:w="2620" w:type="dxa"/>
            <w:vAlign w:val="center"/>
          </w:tcPr>
          <w:p w14:paraId="33463BE9">
            <w:pPr>
              <w:jc w:val="center"/>
            </w:pPr>
            <w:r>
              <w:rPr>
                <w:rFonts w:ascii="宋体" w:hAnsi="宋体" w:eastAsia="宋体" w:cs="宋体"/>
                <w:b/>
                <w:i w:val="0"/>
                <w:color w:val="000000"/>
                <w:sz w:val="14"/>
              </w:rPr>
              <w:t>总计</w:t>
            </w:r>
          </w:p>
        </w:tc>
        <w:tc>
          <w:tcPr>
            <w:tcW w:w="460" w:type="dxa"/>
            <w:vAlign w:val="center"/>
          </w:tcPr>
          <w:p w14:paraId="4F50C259">
            <w:pPr>
              <w:jc w:val="center"/>
            </w:pPr>
            <w:r>
              <w:rPr>
                <w:rFonts w:ascii="宋体" w:hAnsi="宋体" w:eastAsia="宋体" w:cs="宋体"/>
                <w:b w:val="0"/>
                <w:i w:val="0"/>
                <w:color w:val="000000"/>
                <w:sz w:val="14"/>
              </w:rPr>
              <w:t>31</w:t>
            </w:r>
          </w:p>
        </w:tc>
        <w:tc>
          <w:tcPr>
            <w:tcW w:w="1220" w:type="dxa"/>
            <w:vAlign w:val="center"/>
          </w:tcPr>
          <w:p w14:paraId="26858F01">
            <w:pPr>
              <w:jc w:val="right"/>
            </w:pPr>
            <w:r>
              <w:rPr>
                <w:rFonts w:ascii="宋体" w:hAnsi="宋体" w:eastAsia="宋体" w:cs="宋体"/>
                <w:b w:val="0"/>
                <w:i w:val="0"/>
                <w:color w:val="000000"/>
                <w:sz w:val="14"/>
              </w:rPr>
              <w:t>2,061.60</w:t>
            </w:r>
          </w:p>
        </w:tc>
        <w:tc>
          <w:tcPr>
            <w:tcW w:w="2340" w:type="dxa"/>
            <w:vAlign w:val="center"/>
          </w:tcPr>
          <w:p w14:paraId="768D2C47">
            <w:pPr>
              <w:jc w:val="center"/>
            </w:pPr>
            <w:r>
              <w:rPr>
                <w:rFonts w:ascii="宋体" w:hAnsi="宋体" w:eastAsia="宋体" w:cs="宋体"/>
                <w:b/>
                <w:i w:val="0"/>
                <w:color w:val="000000"/>
                <w:sz w:val="14"/>
              </w:rPr>
              <w:t>总计</w:t>
            </w:r>
          </w:p>
        </w:tc>
        <w:tc>
          <w:tcPr>
            <w:tcW w:w="460" w:type="dxa"/>
            <w:vAlign w:val="center"/>
          </w:tcPr>
          <w:p w14:paraId="4B1C220E">
            <w:pPr>
              <w:jc w:val="center"/>
            </w:pPr>
            <w:r>
              <w:rPr>
                <w:rFonts w:ascii="宋体" w:hAnsi="宋体" w:eastAsia="宋体" w:cs="宋体"/>
                <w:b w:val="0"/>
                <w:i w:val="0"/>
                <w:color w:val="000000"/>
                <w:sz w:val="14"/>
              </w:rPr>
              <w:t>62</w:t>
            </w:r>
          </w:p>
        </w:tc>
        <w:tc>
          <w:tcPr>
            <w:tcW w:w="1206" w:type="dxa"/>
            <w:vAlign w:val="center"/>
          </w:tcPr>
          <w:p w14:paraId="18172EFD">
            <w:pPr>
              <w:jc w:val="right"/>
            </w:pPr>
            <w:r>
              <w:rPr>
                <w:rFonts w:ascii="宋体" w:hAnsi="宋体" w:eastAsia="宋体" w:cs="宋体"/>
                <w:b w:val="0"/>
                <w:i w:val="0"/>
                <w:color w:val="000000"/>
                <w:sz w:val="14"/>
              </w:rPr>
              <w:t>2,061.60</w:t>
            </w:r>
          </w:p>
        </w:tc>
      </w:tr>
      <w:tr w14:paraId="3000E9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65A5CC2C">
            <w:pPr>
              <w:jc w:val="left"/>
            </w:pPr>
            <w:r>
              <w:rPr>
                <w:rFonts w:ascii="宋体" w:hAnsi="宋体" w:eastAsia="宋体" w:cs="宋体"/>
                <w:b w:val="0"/>
                <w:i w:val="0"/>
                <w:color w:val="000000"/>
                <w:sz w:val="14"/>
              </w:rPr>
              <w:t>注：本套报表金额单位转换时可能存在尾数误差。</w:t>
            </w:r>
          </w:p>
        </w:tc>
      </w:tr>
    </w:tbl>
    <w:p w14:paraId="7BD1CBEC">
      <w:pPr>
        <w:snapToGrid w:val="0"/>
        <w:spacing w:before="200" w:after="200" w:line="200" w:lineRule="auto"/>
      </w:pPr>
      <w:r>
        <w:rPr>
          <w:sz w:val="8"/>
        </w:rPr>
        <w:t xml:space="preserve"> </w:t>
      </w:r>
    </w:p>
    <w:p w14:paraId="0CA1E1A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484E61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AE11B32">
            <w:pPr>
              <w:jc w:val="right"/>
            </w:pPr>
            <w:r>
              <w:rPr>
                <w:rFonts w:ascii="宋体" w:hAnsi="宋体" w:eastAsia="宋体" w:cs="宋体"/>
                <w:sz w:val="20"/>
              </w:rPr>
              <w:t>公开02表</w:t>
            </w:r>
          </w:p>
        </w:tc>
      </w:tr>
      <w:tr w14:paraId="798CDDA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978DAB3">
            <w:pPr>
              <w:jc w:val="left"/>
            </w:pPr>
            <w:r>
              <w:rPr>
                <w:rFonts w:ascii="宋体" w:hAnsi="宋体" w:eastAsia="宋体" w:cs="宋体"/>
                <w:sz w:val="20"/>
              </w:rPr>
              <w:t>单位：石城县职业技术学校</w:t>
            </w:r>
          </w:p>
        </w:tc>
        <w:tc>
          <w:tcPr>
            <w:tcW w:w="2000" w:type="dxa"/>
          </w:tcPr>
          <w:p w14:paraId="67A200F4">
            <w:pPr>
              <w:jc w:val="center"/>
            </w:pPr>
            <w:r>
              <w:rPr>
                <w:rFonts w:ascii="宋体" w:hAnsi="宋体" w:eastAsia="宋体" w:cs="宋体"/>
                <w:sz w:val="20"/>
              </w:rPr>
              <w:t>2023年度</w:t>
            </w:r>
          </w:p>
        </w:tc>
        <w:tc>
          <w:tcPr>
            <w:tcW w:w="3153" w:type="dxa"/>
          </w:tcPr>
          <w:p w14:paraId="2664878B">
            <w:pPr>
              <w:jc w:val="right"/>
            </w:pPr>
            <w:r>
              <w:rPr>
                <w:rFonts w:ascii="宋体" w:hAnsi="宋体" w:eastAsia="宋体" w:cs="宋体"/>
                <w:sz w:val="20"/>
              </w:rPr>
              <w:t>金额单位：万元</w:t>
            </w:r>
          </w:p>
        </w:tc>
      </w:tr>
    </w:tbl>
    <w:p w14:paraId="50FC4940">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4027F2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64C3827A">
            <w:pPr>
              <w:jc w:val="center"/>
            </w:pPr>
            <w:r>
              <w:rPr>
                <w:rFonts w:ascii="宋体" w:hAnsi="宋体" w:eastAsia="宋体" w:cs="宋体"/>
                <w:b w:val="0"/>
                <w:i w:val="0"/>
                <w:color w:val="000000"/>
                <w:sz w:val="9"/>
              </w:rPr>
              <w:t>项    目</w:t>
            </w:r>
          </w:p>
        </w:tc>
        <w:tc>
          <w:tcPr>
            <w:tcW w:w="860" w:type="dxa"/>
            <w:vMerge w:val="restart"/>
            <w:vAlign w:val="center"/>
          </w:tcPr>
          <w:p w14:paraId="4DF14AFA">
            <w:pPr>
              <w:jc w:val="center"/>
            </w:pPr>
            <w:r>
              <w:rPr>
                <w:rFonts w:ascii="宋体" w:hAnsi="宋体" w:eastAsia="宋体" w:cs="宋体"/>
                <w:b w:val="0"/>
                <w:i w:val="0"/>
                <w:color w:val="000000"/>
                <w:sz w:val="9"/>
              </w:rPr>
              <w:t>本年收入合计</w:t>
            </w:r>
          </w:p>
        </w:tc>
        <w:tc>
          <w:tcPr>
            <w:tcW w:w="900" w:type="dxa"/>
            <w:vMerge w:val="restart"/>
            <w:vAlign w:val="center"/>
          </w:tcPr>
          <w:p w14:paraId="44DE2748">
            <w:pPr>
              <w:jc w:val="center"/>
            </w:pPr>
            <w:r>
              <w:rPr>
                <w:rFonts w:ascii="宋体" w:hAnsi="宋体" w:eastAsia="宋体" w:cs="宋体"/>
                <w:b w:val="0"/>
                <w:i w:val="0"/>
                <w:color w:val="000000"/>
                <w:sz w:val="9"/>
              </w:rPr>
              <w:t>财政拨款收入</w:t>
            </w:r>
          </w:p>
        </w:tc>
        <w:tc>
          <w:tcPr>
            <w:tcW w:w="880" w:type="dxa"/>
            <w:vMerge w:val="restart"/>
            <w:vAlign w:val="center"/>
          </w:tcPr>
          <w:p w14:paraId="0F68FA7F">
            <w:pPr>
              <w:jc w:val="center"/>
            </w:pPr>
            <w:r>
              <w:rPr>
                <w:rFonts w:ascii="宋体" w:hAnsi="宋体" w:eastAsia="宋体" w:cs="宋体"/>
                <w:b w:val="0"/>
                <w:i w:val="0"/>
                <w:color w:val="000000"/>
                <w:sz w:val="9"/>
              </w:rPr>
              <w:t>上级补助收入</w:t>
            </w:r>
          </w:p>
        </w:tc>
        <w:tc>
          <w:tcPr>
            <w:tcW w:w="880" w:type="dxa"/>
            <w:vMerge w:val="restart"/>
            <w:vAlign w:val="center"/>
          </w:tcPr>
          <w:p w14:paraId="71610F7D">
            <w:pPr>
              <w:jc w:val="center"/>
            </w:pPr>
            <w:r>
              <w:rPr>
                <w:rFonts w:ascii="宋体" w:hAnsi="宋体" w:eastAsia="宋体" w:cs="宋体"/>
                <w:b w:val="0"/>
                <w:i w:val="0"/>
                <w:color w:val="000000"/>
                <w:sz w:val="9"/>
              </w:rPr>
              <w:t>事业收入</w:t>
            </w:r>
          </w:p>
        </w:tc>
        <w:tc>
          <w:tcPr>
            <w:tcW w:w="900" w:type="dxa"/>
            <w:vMerge w:val="restart"/>
            <w:vAlign w:val="center"/>
          </w:tcPr>
          <w:p w14:paraId="6117B04C">
            <w:pPr>
              <w:jc w:val="center"/>
            </w:pPr>
            <w:r>
              <w:rPr>
                <w:rFonts w:ascii="宋体" w:hAnsi="宋体" w:eastAsia="宋体" w:cs="宋体"/>
                <w:b w:val="0"/>
                <w:i w:val="0"/>
                <w:color w:val="000000"/>
                <w:sz w:val="9"/>
              </w:rPr>
              <w:t>经营收入</w:t>
            </w:r>
          </w:p>
        </w:tc>
        <w:tc>
          <w:tcPr>
            <w:tcW w:w="880" w:type="dxa"/>
            <w:vMerge w:val="restart"/>
            <w:vAlign w:val="center"/>
          </w:tcPr>
          <w:p w14:paraId="533B5808">
            <w:pPr>
              <w:jc w:val="center"/>
            </w:pPr>
            <w:r>
              <w:rPr>
                <w:rFonts w:ascii="宋体" w:hAnsi="宋体" w:eastAsia="宋体" w:cs="宋体"/>
                <w:b w:val="0"/>
                <w:i w:val="0"/>
                <w:color w:val="000000"/>
                <w:sz w:val="9"/>
              </w:rPr>
              <w:t>附属单位上缴收入</w:t>
            </w:r>
          </w:p>
        </w:tc>
        <w:tc>
          <w:tcPr>
            <w:tcW w:w="986" w:type="dxa"/>
            <w:vMerge w:val="restart"/>
            <w:vAlign w:val="center"/>
          </w:tcPr>
          <w:p w14:paraId="4D5D22BE">
            <w:pPr>
              <w:jc w:val="center"/>
            </w:pPr>
            <w:r>
              <w:rPr>
                <w:rFonts w:ascii="宋体" w:hAnsi="宋体" w:eastAsia="宋体" w:cs="宋体"/>
                <w:b w:val="0"/>
                <w:i w:val="0"/>
                <w:color w:val="000000"/>
                <w:sz w:val="9"/>
              </w:rPr>
              <w:t>其他收入</w:t>
            </w:r>
          </w:p>
        </w:tc>
      </w:tr>
      <w:tr w14:paraId="364DB9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61D117F0">
            <w:pPr>
              <w:jc w:val="center"/>
            </w:pPr>
            <w:r>
              <w:rPr>
                <w:rFonts w:ascii="宋体" w:hAnsi="宋体" w:eastAsia="宋体" w:cs="宋体"/>
                <w:b w:val="0"/>
                <w:i w:val="0"/>
                <w:color w:val="000000"/>
                <w:sz w:val="9"/>
              </w:rPr>
              <w:t>支出功能分类科目编码</w:t>
            </w:r>
          </w:p>
        </w:tc>
        <w:tc>
          <w:tcPr>
            <w:tcW w:w="1420" w:type="dxa"/>
            <w:vMerge w:val="restart"/>
            <w:vAlign w:val="center"/>
          </w:tcPr>
          <w:p w14:paraId="1CD3D3E3">
            <w:pPr>
              <w:jc w:val="center"/>
            </w:pPr>
            <w:r>
              <w:rPr>
                <w:rFonts w:ascii="宋体" w:hAnsi="宋体" w:eastAsia="宋体" w:cs="宋体"/>
                <w:b w:val="0"/>
                <w:i w:val="0"/>
                <w:color w:val="000000"/>
                <w:sz w:val="9"/>
              </w:rPr>
              <w:t>科目名称</w:t>
            </w:r>
          </w:p>
        </w:tc>
        <w:tc>
          <w:tcPr>
            <w:tcW w:w="860" w:type="dxa"/>
            <w:vMerge w:val="continue"/>
            <w:vAlign w:val="center"/>
          </w:tcPr>
          <w:p w14:paraId="2464AD51"/>
        </w:tc>
        <w:tc>
          <w:tcPr>
            <w:tcW w:w="900" w:type="dxa"/>
            <w:vMerge w:val="continue"/>
            <w:vAlign w:val="center"/>
          </w:tcPr>
          <w:p w14:paraId="25342B6B"/>
        </w:tc>
        <w:tc>
          <w:tcPr>
            <w:tcW w:w="880" w:type="dxa"/>
            <w:vMerge w:val="continue"/>
            <w:vAlign w:val="center"/>
          </w:tcPr>
          <w:p w14:paraId="04993DD8"/>
        </w:tc>
        <w:tc>
          <w:tcPr>
            <w:tcW w:w="880" w:type="dxa"/>
            <w:vMerge w:val="continue"/>
            <w:vAlign w:val="center"/>
          </w:tcPr>
          <w:p w14:paraId="6A7E2EC9"/>
        </w:tc>
        <w:tc>
          <w:tcPr>
            <w:tcW w:w="900" w:type="dxa"/>
            <w:vMerge w:val="continue"/>
            <w:vAlign w:val="center"/>
          </w:tcPr>
          <w:p w14:paraId="0286D7E3"/>
        </w:tc>
        <w:tc>
          <w:tcPr>
            <w:tcW w:w="880" w:type="dxa"/>
            <w:vMerge w:val="continue"/>
            <w:vAlign w:val="center"/>
          </w:tcPr>
          <w:p w14:paraId="3F5058A5"/>
        </w:tc>
        <w:tc>
          <w:tcPr>
            <w:tcW w:w="986" w:type="dxa"/>
            <w:vMerge w:val="continue"/>
            <w:vAlign w:val="center"/>
          </w:tcPr>
          <w:p w14:paraId="73561BF3"/>
        </w:tc>
      </w:tr>
      <w:tr w14:paraId="08C6F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4B0D648E"/>
        </w:tc>
        <w:tc>
          <w:tcPr>
            <w:tcW w:w="1420" w:type="dxa"/>
            <w:vMerge w:val="continue"/>
            <w:vAlign w:val="center"/>
          </w:tcPr>
          <w:p w14:paraId="18BDF3C3"/>
        </w:tc>
        <w:tc>
          <w:tcPr>
            <w:tcW w:w="860" w:type="dxa"/>
            <w:vMerge w:val="continue"/>
            <w:vAlign w:val="center"/>
          </w:tcPr>
          <w:p w14:paraId="3731A3C1"/>
        </w:tc>
        <w:tc>
          <w:tcPr>
            <w:tcW w:w="900" w:type="dxa"/>
            <w:vMerge w:val="continue"/>
            <w:vAlign w:val="center"/>
          </w:tcPr>
          <w:p w14:paraId="65DF68F9"/>
        </w:tc>
        <w:tc>
          <w:tcPr>
            <w:tcW w:w="880" w:type="dxa"/>
            <w:vMerge w:val="continue"/>
            <w:vAlign w:val="center"/>
          </w:tcPr>
          <w:p w14:paraId="0E1007A5"/>
        </w:tc>
        <w:tc>
          <w:tcPr>
            <w:tcW w:w="880" w:type="dxa"/>
            <w:vMerge w:val="continue"/>
            <w:vAlign w:val="center"/>
          </w:tcPr>
          <w:p w14:paraId="3FC5808C"/>
        </w:tc>
        <w:tc>
          <w:tcPr>
            <w:tcW w:w="900" w:type="dxa"/>
            <w:vMerge w:val="continue"/>
            <w:vAlign w:val="center"/>
          </w:tcPr>
          <w:p w14:paraId="71544AE5"/>
        </w:tc>
        <w:tc>
          <w:tcPr>
            <w:tcW w:w="880" w:type="dxa"/>
            <w:vMerge w:val="continue"/>
            <w:vAlign w:val="center"/>
          </w:tcPr>
          <w:p w14:paraId="5E5A8109"/>
        </w:tc>
        <w:tc>
          <w:tcPr>
            <w:tcW w:w="986" w:type="dxa"/>
            <w:vMerge w:val="continue"/>
            <w:vAlign w:val="center"/>
          </w:tcPr>
          <w:p w14:paraId="5E724D98"/>
        </w:tc>
      </w:tr>
      <w:tr w14:paraId="235678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69020F6E"/>
        </w:tc>
        <w:tc>
          <w:tcPr>
            <w:tcW w:w="1420" w:type="dxa"/>
            <w:vMerge w:val="continue"/>
            <w:vAlign w:val="center"/>
          </w:tcPr>
          <w:p w14:paraId="3A60A3D5"/>
        </w:tc>
        <w:tc>
          <w:tcPr>
            <w:tcW w:w="860" w:type="dxa"/>
            <w:vMerge w:val="continue"/>
            <w:vAlign w:val="center"/>
          </w:tcPr>
          <w:p w14:paraId="635EB93C"/>
        </w:tc>
        <w:tc>
          <w:tcPr>
            <w:tcW w:w="900" w:type="dxa"/>
            <w:vMerge w:val="continue"/>
            <w:vAlign w:val="center"/>
          </w:tcPr>
          <w:p w14:paraId="229D2AB3"/>
        </w:tc>
        <w:tc>
          <w:tcPr>
            <w:tcW w:w="880" w:type="dxa"/>
            <w:vMerge w:val="continue"/>
            <w:vAlign w:val="center"/>
          </w:tcPr>
          <w:p w14:paraId="56F579D2"/>
        </w:tc>
        <w:tc>
          <w:tcPr>
            <w:tcW w:w="880" w:type="dxa"/>
            <w:vMerge w:val="continue"/>
            <w:vAlign w:val="center"/>
          </w:tcPr>
          <w:p w14:paraId="09975479"/>
        </w:tc>
        <w:tc>
          <w:tcPr>
            <w:tcW w:w="900" w:type="dxa"/>
            <w:vMerge w:val="continue"/>
            <w:vAlign w:val="center"/>
          </w:tcPr>
          <w:p w14:paraId="6EE1597A"/>
        </w:tc>
        <w:tc>
          <w:tcPr>
            <w:tcW w:w="880" w:type="dxa"/>
            <w:vMerge w:val="continue"/>
            <w:vAlign w:val="center"/>
          </w:tcPr>
          <w:p w14:paraId="6A0DA0ED"/>
        </w:tc>
        <w:tc>
          <w:tcPr>
            <w:tcW w:w="986" w:type="dxa"/>
            <w:vMerge w:val="continue"/>
            <w:vAlign w:val="center"/>
          </w:tcPr>
          <w:p w14:paraId="508626D6"/>
        </w:tc>
      </w:tr>
      <w:tr w14:paraId="271209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36247A39">
            <w:pPr>
              <w:jc w:val="center"/>
            </w:pPr>
            <w:r>
              <w:rPr>
                <w:rFonts w:ascii="宋体" w:hAnsi="宋体" w:eastAsia="宋体" w:cs="宋体"/>
                <w:b w:val="0"/>
                <w:i w:val="0"/>
                <w:color w:val="000000"/>
                <w:sz w:val="9"/>
              </w:rPr>
              <w:t>类</w:t>
            </w:r>
          </w:p>
        </w:tc>
        <w:tc>
          <w:tcPr>
            <w:tcW w:w="220" w:type="dxa"/>
            <w:vMerge w:val="restart"/>
            <w:vAlign w:val="center"/>
          </w:tcPr>
          <w:p w14:paraId="2F35DFA4">
            <w:pPr>
              <w:jc w:val="center"/>
            </w:pPr>
            <w:r>
              <w:rPr>
                <w:rFonts w:ascii="宋体" w:hAnsi="宋体" w:eastAsia="宋体" w:cs="宋体"/>
                <w:b w:val="0"/>
                <w:i w:val="0"/>
                <w:color w:val="000000"/>
                <w:sz w:val="9"/>
              </w:rPr>
              <w:t>款</w:t>
            </w:r>
          </w:p>
        </w:tc>
        <w:tc>
          <w:tcPr>
            <w:tcW w:w="200" w:type="dxa"/>
            <w:vMerge w:val="restart"/>
            <w:vAlign w:val="center"/>
          </w:tcPr>
          <w:p w14:paraId="74FFDE2E">
            <w:pPr>
              <w:jc w:val="center"/>
            </w:pPr>
            <w:r>
              <w:rPr>
                <w:rFonts w:ascii="宋体" w:hAnsi="宋体" w:eastAsia="宋体" w:cs="宋体"/>
                <w:b w:val="0"/>
                <w:i w:val="0"/>
                <w:color w:val="000000"/>
                <w:sz w:val="9"/>
              </w:rPr>
              <w:t>项</w:t>
            </w:r>
          </w:p>
        </w:tc>
        <w:tc>
          <w:tcPr>
            <w:tcW w:w="1420" w:type="dxa"/>
            <w:vAlign w:val="center"/>
          </w:tcPr>
          <w:p w14:paraId="4BB9D84A">
            <w:pPr>
              <w:jc w:val="center"/>
            </w:pPr>
            <w:r>
              <w:rPr>
                <w:rFonts w:ascii="宋体" w:hAnsi="宋体" w:eastAsia="宋体" w:cs="宋体"/>
                <w:b w:val="0"/>
                <w:i w:val="0"/>
                <w:color w:val="000000"/>
                <w:sz w:val="9"/>
              </w:rPr>
              <w:t>栏次</w:t>
            </w:r>
          </w:p>
        </w:tc>
        <w:tc>
          <w:tcPr>
            <w:tcW w:w="860" w:type="dxa"/>
            <w:vAlign w:val="center"/>
          </w:tcPr>
          <w:p w14:paraId="4CF00650">
            <w:pPr>
              <w:jc w:val="center"/>
            </w:pPr>
            <w:r>
              <w:rPr>
                <w:rFonts w:ascii="宋体" w:hAnsi="宋体" w:eastAsia="宋体" w:cs="宋体"/>
                <w:b w:val="0"/>
                <w:i w:val="0"/>
                <w:color w:val="000000"/>
                <w:sz w:val="9"/>
              </w:rPr>
              <w:t>1</w:t>
            </w:r>
          </w:p>
        </w:tc>
        <w:tc>
          <w:tcPr>
            <w:tcW w:w="900" w:type="dxa"/>
            <w:vAlign w:val="center"/>
          </w:tcPr>
          <w:p w14:paraId="1851BC25">
            <w:pPr>
              <w:jc w:val="center"/>
            </w:pPr>
            <w:r>
              <w:rPr>
                <w:rFonts w:ascii="宋体" w:hAnsi="宋体" w:eastAsia="宋体" w:cs="宋体"/>
                <w:b w:val="0"/>
                <w:i w:val="0"/>
                <w:color w:val="000000"/>
                <w:sz w:val="9"/>
              </w:rPr>
              <w:t>2</w:t>
            </w:r>
          </w:p>
        </w:tc>
        <w:tc>
          <w:tcPr>
            <w:tcW w:w="880" w:type="dxa"/>
            <w:vAlign w:val="center"/>
          </w:tcPr>
          <w:p w14:paraId="1CE4935F">
            <w:pPr>
              <w:jc w:val="center"/>
            </w:pPr>
            <w:r>
              <w:rPr>
                <w:rFonts w:ascii="宋体" w:hAnsi="宋体" w:eastAsia="宋体" w:cs="宋体"/>
                <w:b w:val="0"/>
                <w:i w:val="0"/>
                <w:color w:val="000000"/>
                <w:sz w:val="9"/>
              </w:rPr>
              <w:t>3</w:t>
            </w:r>
          </w:p>
        </w:tc>
        <w:tc>
          <w:tcPr>
            <w:tcW w:w="880" w:type="dxa"/>
            <w:vAlign w:val="center"/>
          </w:tcPr>
          <w:p w14:paraId="070BF6A6">
            <w:pPr>
              <w:jc w:val="center"/>
            </w:pPr>
            <w:r>
              <w:rPr>
                <w:rFonts w:ascii="宋体" w:hAnsi="宋体" w:eastAsia="宋体" w:cs="宋体"/>
                <w:b w:val="0"/>
                <w:i w:val="0"/>
                <w:color w:val="000000"/>
                <w:sz w:val="9"/>
              </w:rPr>
              <w:t>4</w:t>
            </w:r>
          </w:p>
        </w:tc>
        <w:tc>
          <w:tcPr>
            <w:tcW w:w="900" w:type="dxa"/>
            <w:vAlign w:val="center"/>
          </w:tcPr>
          <w:p w14:paraId="00EA6434">
            <w:pPr>
              <w:jc w:val="center"/>
            </w:pPr>
            <w:r>
              <w:rPr>
                <w:rFonts w:ascii="宋体" w:hAnsi="宋体" w:eastAsia="宋体" w:cs="宋体"/>
                <w:b w:val="0"/>
                <w:i w:val="0"/>
                <w:color w:val="000000"/>
                <w:sz w:val="9"/>
              </w:rPr>
              <w:t>5</w:t>
            </w:r>
          </w:p>
        </w:tc>
        <w:tc>
          <w:tcPr>
            <w:tcW w:w="880" w:type="dxa"/>
            <w:vAlign w:val="center"/>
          </w:tcPr>
          <w:p w14:paraId="002F5D4B">
            <w:pPr>
              <w:jc w:val="center"/>
            </w:pPr>
            <w:r>
              <w:rPr>
                <w:rFonts w:ascii="宋体" w:hAnsi="宋体" w:eastAsia="宋体" w:cs="宋体"/>
                <w:b w:val="0"/>
                <w:i w:val="0"/>
                <w:color w:val="000000"/>
                <w:sz w:val="9"/>
              </w:rPr>
              <w:t>6</w:t>
            </w:r>
          </w:p>
        </w:tc>
        <w:tc>
          <w:tcPr>
            <w:tcW w:w="986" w:type="dxa"/>
            <w:vAlign w:val="center"/>
          </w:tcPr>
          <w:p w14:paraId="63A5484C">
            <w:pPr>
              <w:jc w:val="center"/>
            </w:pPr>
            <w:r>
              <w:rPr>
                <w:rFonts w:ascii="宋体" w:hAnsi="宋体" w:eastAsia="宋体" w:cs="宋体"/>
                <w:b w:val="0"/>
                <w:i w:val="0"/>
                <w:color w:val="000000"/>
                <w:sz w:val="9"/>
              </w:rPr>
              <w:t xml:space="preserve">7 </w:t>
            </w:r>
          </w:p>
        </w:tc>
      </w:tr>
      <w:tr w14:paraId="0F7B52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15511118"/>
        </w:tc>
        <w:tc>
          <w:tcPr>
            <w:tcW w:w="220" w:type="dxa"/>
            <w:vMerge w:val="continue"/>
            <w:vAlign w:val="center"/>
          </w:tcPr>
          <w:p w14:paraId="2611602F"/>
        </w:tc>
        <w:tc>
          <w:tcPr>
            <w:tcW w:w="200" w:type="dxa"/>
            <w:vMerge w:val="continue"/>
            <w:vAlign w:val="center"/>
          </w:tcPr>
          <w:p w14:paraId="18F236E4"/>
        </w:tc>
        <w:tc>
          <w:tcPr>
            <w:tcW w:w="1420" w:type="dxa"/>
            <w:vAlign w:val="center"/>
          </w:tcPr>
          <w:p w14:paraId="11BBDDFA">
            <w:pPr>
              <w:jc w:val="center"/>
            </w:pPr>
            <w:r>
              <w:rPr>
                <w:rFonts w:ascii="宋体" w:hAnsi="宋体" w:eastAsia="宋体" w:cs="宋体"/>
                <w:b w:val="0"/>
                <w:i w:val="0"/>
                <w:color w:val="000000"/>
                <w:sz w:val="9"/>
              </w:rPr>
              <w:t>合计</w:t>
            </w:r>
          </w:p>
        </w:tc>
        <w:tc>
          <w:tcPr>
            <w:tcW w:w="860" w:type="dxa"/>
            <w:vAlign w:val="center"/>
          </w:tcPr>
          <w:p w14:paraId="10D79409">
            <w:pPr>
              <w:jc w:val="right"/>
            </w:pPr>
            <w:r>
              <w:rPr>
                <w:rFonts w:ascii="宋体" w:hAnsi="宋体" w:eastAsia="宋体" w:cs="宋体"/>
                <w:b w:val="0"/>
                <w:i w:val="0"/>
                <w:color w:val="000000"/>
                <w:sz w:val="9"/>
              </w:rPr>
              <w:t>1,828.95</w:t>
            </w:r>
          </w:p>
        </w:tc>
        <w:tc>
          <w:tcPr>
            <w:tcW w:w="900" w:type="dxa"/>
            <w:vAlign w:val="center"/>
          </w:tcPr>
          <w:p w14:paraId="01B57F2B">
            <w:pPr>
              <w:jc w:val="right"/>
            </w:pPr>
            <w:r>
              <w:rPr>
                <w:rFonts w:ascii="宋体" w:hAnsi="宋体" w:eastAsia="宋体" w:cs="宋体"/>
                <w:b w:val="0"/>
                <w:i w:val="0"/>
                <w:color w:val="000000"/>
                <w:sz w:val="9"/>
              </w:rPr>
              <w:t>1,505.12</w:t>
            </w:r>
          </w:p>
        </w:tc>
        <w:tc>
          <w:tcPr>
            <w:tcW w:w="880" w:type="dxa"/>
            <w:vAlign w:val="center"/>
          </w:tcPr>
          <w:p w14:paraId="2A88B635"/>
        </w:tc>
        <w:tc>
          <w:tcPr>
            <w:tcW w:w="880" w:type="dxa"/>
            <w:vAlign w:val="center"/>
          </w:tcPr>
          <w:p w14:paraId="58CBAA4B">
            <w:pPr>
              <w:jc w:val="right"/>
            </w:pPr>
            <w:r>
              <w:rPr>
                <w:rFonts w:ascii="宋体" w:hAnsi="宋体" w:eastAsia="宋体" w:cs="宋体"/>
                <w:b w:val="0"/>
                <w:i w:val="0"/>
                <w:color w:val="000000"/>
                <w:sz w:val="9"/>
              </w:rPr>
              <w:t>267.94</w:t>
            </w:r>
          </w:p>
        </w:tc>
        <w:tc>
          <w:tcPr>
            <w:tcW w:w="900" w:type="dxa"/>
            <w:vAlign w:val="center"/>
          </w:tcPr>
          <w:p w14:paraId="4EEDF09F"/>
        </w:tc>
        <w:tc>
          <w:tcPr>
            <w:tcW w:w="880" w:type="dxa"/>
            <w:vAlign w:val="center"/>
          </w:tcPr>
          <w:p w14:paraId="703822E6"/>
        </w:tc>
        <w:tc>
          <w:tcPr>
            <w:tcW w:w="986" w:type="dxa"/>
            <w:vAlign w:val="center"/>
          </w:tcPr>
          <w:p w14:paraId="18A3F8C0">
            <w:pPr>
              <w:jc w:val="right"/>
            </w:pPr>
            <w:r>
              <w:rPr>
                <w:rFonts w:ascii="宋体" w:hAnsi="宋体" w:eastAsia="宋体" w:cs="宋体"/>
                <w:b w:val="0"/>
                <w:i w:val="0"/>
                <w:color w:val="000000"/>
                <w:sz w:val="9"/>
              </w:rPr>
              <w:t>55.89</w:t>
            </w:r>
          </w:p>
        </w:tc>
      </w:tr>
      <w:tr w14:paraId="07E3A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559B50B">
            <w:pPr>
              <w:jc w:val="left"/>
            </w:pPr>
            <w:r>
              <w:rPr>
                <w:rFonts w:ascii="宋体" w:hAnsi="宋体" w:eastAsia="宋体" w:cs="宋体"/>
                <w:b w:val="0"/>
                <w:i w:val="0"/>
                <w:color w:val="000000"/>
                <w:sz w:val="9"/>
              </w:rPr>
              <w:t>205</w:t>
            </w:r>
          </w:p>
        </w:tc>
        <w:tc>
          <w:tcPr>
            <w:tcW w:w="1420" w:type="dxa"/>
            <w:vAlign w:val="center"/>
          </w:tcPr>
          <w:p w14:paraId="574B9877">
            <w:pPr>
              <w:jc w:val="left"/>
            </w:pPr>
            <w:r>
              <w:rPr>
                <w:rFonts w:ascii="宋体" w:hAnsi="宋体" w:eastAsia="宋体" w:cs="宋体"/>
                <w:b w:val="0"/>
                <w:i w:val="0"/>
                <w:color w:val="000000"/>
                <w:sz w:val="9"/>
              </w:rPr>
              <w:t>教育支出</w:t>
            </w:r>
          </w:p>
        </w:tc>
        <w:tc>
          <w:tcPr>
            <w:tcW w:w="860" w:type="dxa"/>
            <w:vAlign w:val="center"/>
          </w:tcPr>
          <w:p w14:paraId="149230A7">
            <w:pPr>
              <w:jc w:val="right"/>
            </w:pPr>
            <w:r>
              <w:rPr>
                <w:rFonts w:ascii="宋体" w:hAnsi="宋体" w:eastAsia="宋体" w:cs="宋体"/>
                <w:b w:val="0"/>
                <w:i w:val="0"/>
                <w:color w:val="000000"/>
                <w:sz w:val="9"/>
              </w:rPr>
              <w:t>1,556.33</w:t>
            </w:r>
          </w:p>
        </w:tc>
        <w:tc>
          <w:tcPr>
            <w:tcW w:w="900" w:type="dxa"/>
            <w:vAlign w:val="center"/>
          </w:tcPr>
          <w:p w14:paraId="70DF1419">
            <w:pPr>
              <w:jc w:val="right"/>
            </w:pPr>
            <w:r>
              <w:rPr>
                <w:rFonts w:ascii="宋体" w:hAnsi="宋体" w:eastAsia="宋体" w:cs="宋体"/>
                <w:b w:val="0"/>
                <w:i w:val="0"/>
                <w:color w:val="000000"/>
                <w:sz w:val="9"/>
              </w:rPr>
              <w:t>1,232.50</w:t>
            </w:r>
          </w:p>
        </w:tc>
        <w:tc>
          <w:tcPr>
            <w:tcW w:w="880" w:type="dxa"/>
            <w:vAlign w:val="center"/>
          </w:tcPr>
          <w:p w14:paraId="78931088"/>
        </w:tc>
        <w:tc>
          <w:tcPr>
            <w:tcW w:w="880" w:type="dxa"/>
            <w:vAlign w:val="center"/>
          </w:tcPr>
          <w:p w14:paraId="56FB4E1D">
            <w:pPr>
              <w:jc w:val="right"/>
            </w:pPr>
            <w:r>
              <w:rPr>
                <w:rFonts w:ascii="宋体" w:hAnsi="宋体" w:eastAsia="宋体" w:cs="宋体"/>
                <w:b w:val="0"/>
                <w:i w:val="0"/>
                <w:color w:val="000000"/>
                <w:sz w:val="9"/>
              </w:rPr>
              <w:t>267.94</w:t>
            </w:r>
          </w:p>
        </w:tc>
        <w:tc>
          <w:tcPr>
            <w:tcW w:w="900" w:type="dxa"/>
            <w:vAlign w:val="center"/>
          </w:tcPr>
          <w:p w14:paraId="0868A12C"/>
        </w:tc>
        <w:tc>
          <w:tcPr>
            <w:tcW w:w="880" w:type="dxa"/>
            <w:vAlign w:val="center"/>
          </w:tcPr>
          <w:p w14:paraId="633C07E6"/>
        </w:tc>
        <w:tc>
          <w:tcPr>
            <w:tcW w:w="986" w:type="dxa"/>
            <w:vAlign w:val="center"/>
          </w:tcPr>
          <w:p w14:paraId="3DE07AE3">
            <w:pPr>
              <w:jc w:val="right"/>
            </w:pPr>
            <w:r>
              <w:rPr>
                <w:rFonts w:ascii="宋体" w:hAnsi="宋体" w:eastAsia="宋体" w:cs="宋体"/>
                <w:b w:val="0"/>
                <w:i w:val="0"/>
                <w:color w:val="000000"/>
                <w:sz w:val="9"/>
              </w:rPr>
              <w:t>55.89</w:t>
            </w:r>
          </w:p>
        </w:tc>
      </w:tr>
      <w:tr w14:paraId="4CAF09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D365395">
            <w:pPr>
              <w:jc w:val="left"/>
            </w:pPr>
            <w:r>
              <w:rPr>
                <w:rFonts w:ascii="宋体" w:hAnsi="宋体" w:eastAsia="宋体" w:cs="宋体"/>
                <w:b w:val="0"/>
                <w:i w:val="0"/>
                <w:color w:val="000000"/>
                <w:sz w:val="9"/>
              </w:rPr>
              <w:t>20502</w:t>
            </w:r>
          </w:p>
        </w:tc>
        <w:tc>
          <w:tcPr>
            <w:tcW w:w="1420" w:type="dxa"/>
            <w:vAlign w:val="center"/>
          </w:tcPr>
          <w:p w14:paraId="21D40032">
            <w:pPr>
              <w:jc w:val="left"/>
            </w:pPr>
            <w:r>
              <w:rPr>
                <w:rFonts w:ascii="宋体" w:hAnsi="宋体" w:eastAsia="宋体" w:cs="宋体"/>
                <w:b w:val="0"/>
                <w:i w:val="0"/>
                <w:color w:val="000000"/>
                <w:sz w:val="9"/>
              </w:rPr>
              <w:t>普通教育</w:t>
            </w:r>
          </w:p>
        </w:tc>
        <w:tc>
          <w:tcPr>
            <w:tcW w:w="860" w:type="dxa"/>
            <w:vAlign w:val="center"/>
          </w:tcPr>
          <w:p w14:paraId="40FD4520">
            <w:pPr>
              <w:jc w:val="right"/>
            </w:pPr>
            <w:r>
              <w:rPr>
                <w:rFonts w:ascii="宋体" w:hAnsi="宋体" w:eastAsia="宋体" w:cs="宋体"/>
                <w:b w:val="0"/>
                <w:i w:val="0"/>
                <w:color w:val="000000"/>
                <w:sz w:val="9"/>
              </w:rPr>
              <w:t>3.00</w:t>
            </w:r>
          </w:p>
        </w:tc>
        <w:tc>
          <w:tcPr>
            <w:tcW w:w="900" w:type="dxa"/>
            <w:vAlign w:val="center"/>
          </w:tcPr>
          <w:p w14:paraId="036BB223">
            <w:pPr>
              <w:jc w:val="right"/>
            </w:pPr>
            <w:r>
              <w:rPr>
                <w:rFonts w:ascii="宋体" w:hAnsi="宋体" w:eastAsia="宋体" w:cs="宋体"/>
                <w:b w:val="0"/>
                <w:i w:val="0"/>
                <w:color w:val="000000"/>
                <w:sz w:val="9"/>
              </w:rPr>
              <w:t>3.00</w:t>
            </w:r>
          </w:p>
        </w:tc>
        <w:tc>
          <w:tcPr>
            <w:tcW w:w="880" w:type="dxa"/>
            <w:vAlign w:val="center"/>
          </w:tcPr>
          <w:p w14:paraId="7A933D75"/>
        </w:tc>
        <w:tc>
          <w:tcPr>
            <w:tcW w:w="880" w:type="dxa"/>
            <w:vAlign w:val="center"/>
          </w:tcPr>
          <w:p w14:paraId="359BF499"/>
        </w:tc>
        <w:tc>
          <w:tcPr>
            <w:tcW w:w="900" w:type="dxa"/>
            <w:vAlign w:val="center"/>
          </w:tcPr>
          <w:p w14:paraId="13E6B909"/>
        </w:tc>
        <w:tc>
          <w:tcPr>
            <w:tcW w:w="880" w:type="dxa"/>
            <w:vAlign w:val="center"/>
          </w:tcPr>
          <w:p w14:paraId="6AC560C4"/>
        </w:tc>
        <w:tc>
          <w:tcPr>
            <w:tcW w:w="986" w:type="dxa"/>
            <w:vAlign w:val="center"/>
          </w:tcPr>
          <w:p w14:paraId="75CD5FB5"/>
        </w:tc>
      </w:tr>
      <w:tr w14:paraId="64014C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FDD5545">
            <w:pPr>
              <w:jc w:val="left"/>
            </w:pPr>
            <w:r>
              <w:rPr>
                <w:rFonts w:ascii="宋体" w:hAnsi="宋体" w:eastAsia="宋体" w:cs="宋体"/>
                <w:b w:val="0"/>
                <w:i w:val="0"/>
                <w:color w:val="000000"/>
                <w:sz w:val="9"/>
              </w:rPr>
              <w:t>2050204</w:t>
            </w:r>
          </w:p>
        </w:tc>
        <w:tc>
          <w:tcPr>
            <w:tcW w:w="1420" w:type="dxa"/>
            <w:vAlign w:val="center"/>
          </w:tcPr>
          <w:p w14:paraId="3590E202">
            <w:pPr>
              <w:jc w:val="left"/>
            </w:pPr>
            <w:r>
              <w:rPr>
                <w:rFonts w:ascii="宋体" w:hAnsi="宋体" w:eastAsia="宋体" w:cs="宋体"/>
                <w:b w:val="0"/>
                <w:i w:val="0"/>
                <w:color w:val="000000"/>
                <w:sz w:val="9"/>
              </w:rPr>
              <w:t>高中教育</w:t>
            </w:r>
          </w:p>
        </w:tc>
        <w:tc>
          <w:tcPr>
            <w:tcW w:w="860" w:type="dxa"/>
            <w:vAlign w:val="center"/>
          </w:tcPr>
          <w:p w14:paraId="0D733B7A">
            <w:pPr>
              <w:jc w:val="right"/>
            </w:pPr>
            <w:r>
              <w:rPr>
                <w:rFonts w:ascii="宋体" w:hAnsi="宋体" w:eastAsia="宋体" w:cs="宋体"/>
                <w:b w:val="0"/>
                <w:i w:val="0"/>
                <w:color w:val="000000"/>
                <w:sz w:val="9"/>
              </w:rPr>
              <w:t>3.00</w:t>
            </w:r>
          </w:p>
        </w:tc>
        <w:tc>
          <w:tcPr>
            <w:tcW w:w="900" w:type="dxa"/>
            <w:vAlign w:val="center"/>
          </w:tcPr>
          <w:p w14:paraId="5732E9BA">
            <w:pPr>
              <w:jc w:val="right"/>
            </w:pPr>
            <w:r>
              <w:rPr>
                <w:rFonts w:ascii="宋体" w:hAnsi="宋体" w:eastAsia="宋体" w:cs="宋体"/>
                <w:b w:val="0"/>
                <w:i w:val="0"/>
                <w:color w:val="000000"/>
                <w:sz w:val="9"/>
              </w:rPr>
              <w:t>3.00</w:t>
            </w:r>
          </w:p>
        </w:tc>
        <w:tc>
          <w:tcPr>
            <w:tcW w:w="880" w:type="dxa"/>
            <w:vAlign w:val="center"/>
          </w:tcPr>
          <w:p w14:paraId="7CA71064"/>
        </w:tc>
        <w:tc>
          <w:tcPr>
            <w:tcW w:w="880" w:type="dxa"/>
            <w:vAlign w:val="center"/>
          </w:tcPr>
          <w:p w14:paraId="10C86943"/>
        </w:tc>
        <w:tc>
          <w:tcPr>
            <w:tcW w:w="900" w:type="dxa"/>
            <w:vAlign w:val="center"/>
          </w:tcPr>
          <w:p w14:paraId="2F418AD6"/>
        </w:tc>
        <w:tc>
          <w:tcPr>
            <w:tcW w:w="880" w:type="dxa"/>
            <w:vAlign w:val="center"/>
          </w:tcPr>
          <w:p w14:paraId="2C5EE60A"/>
        </w:tc>
        <w:tc>
          <w:tcPr>
            <w:tcW w:w="986" w:type="dxa"/>
            <w:vAlign w:val="center"/>
          </w:tcPr>
          <w:p w14:paraId="14AE80BD"/>
        </w:tc>
      </w:tr>
      <w:tr w14:paraId="15D258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1E71C26">
            <w:pPr>
              <w:jc w:val="left"/>
            </w:pPr>
            <w:r>
              <w:rPr>
                <w:rFonts w:ascii="宋体" w:hAnsi="宋体" w:eastAsia="宋体" w:cs="宋体"/>
                <w:b w:val="0"/>
                <w:i w:val="0"/>
                <w:color w:val="000000"/>
                <w:sz w:val="9"/>
              </w:rPr>
              <w:t>20503</w:t>
            </w:r>
          </w:p>
        </w:tc>
        <w:tc>
          <w:tcPr>
            <w:tcW w:w="1420" w:type="dxa"/>
            <w:vAlign w:val="center"/>
          </w:tcPr>
          <w:p w14:paraId="3A0ED4A8">
            <w:pPr>
              <w:jc w:val="left"/>
            </w:pPr>
            <w:r>
              <w:rPr>
                <w:rFonts w:ascii="宋体" w:hAnsi="宋体" w:eastAsia="宋体" w:cs="宋体"/>
                <w:b w:val="0"/>
                <w:i w:val="0"/>
                <w:color w:val="000000"/>
                <w:sz w:val="9"/>
              </w:rPr>
              <w:t>职业教育</w:t>
            </w:r>
          </w:p>
        </w:tc>
        <w:tc>
          <w:tcPr>
            <w:tcW w:w="860" w:type="dxa"/>
            <w:vAlign w:val="center"/>
          </w:tcPr>
          <w:p w14:paraId="348D8903">
            <w:pPr>
              <w:jc w:val="right"/>
            </w:pPr>
            <w:r>
              <w:rPr>
                <w:rFonts w:ascii="宋体" w:hAnsi="宋体" w:eastAsia="宋体" w:cs="宋体"/>
                <w:b w:val="0"/>
                <w:i w:val="0"/>
                <w:color w:val="000000"/>
                <w:sz w:val="9"/>
              </w:rPr>
              <w:t>1,553.33</w:t>
            </w:r>
          </w:p>
        </w:tc>
        <w:tc>
          <w:tcPr>
            <w:tcW w:w="900" w:type="dxa"/>
            <w:vAlign w:val="center"/>
          </w:tcPr>
          <w:p w14:paraId="555AAAF4">
            <w:pPr>
              <w:jc w:val="right"/>
            </w:pPr>
            <w:r>
              <w:rPr>
                <w:rFonts w:ascii="宋体" w:hAnsi="宋体" w:eastAsia="宋体" w:cs="宋体"/>
                <w:b w:val="0"/>
                <w:i w:val="0"/>
                <w:color w:val="000000"/>
                <w:sz w:val="9"/>
              </w:rPr>
              <w:t>1,229.50</w:t>
            </w:r>
          </w:p>
        </w:tc>
        <w:tc>
          <w:tcPr>
            <w:tcW w:w="880" w:type="dxa"/>
            <w:vAlign w:val="center"/>
          </w:tcPr>
          <w:p w14:paraId="6201D888"/>
        </w:tc>
        <w:tc>
          <w:tcPr>
            <w:tcW w:w="880" w:type="dxa"/>
            <w:vAlign w:val="center"/>
          </w:tcPr>
          <w:p w14:paraId="0334C732">
            <w:pPr>
              <w:jc w:val="right"/>
            </w:pPr>
            <w:r>
              <w:rPr>
                <w:rFonts w:ascii="宋体" w:hAnsi="宋体" w:eastAsia="宋体" w:cs="宋体"/>
                <w:b w:val="0"/>
                <w:i w:val="0"/>
                <w:color w:val="000000"/>
                <w:sz w:val="9"/>
              </w:rPr>
              <w:t>267.94</w:t>
            </w:r>
          </w:p>
        </w:tc>
        <w:tc>
          <w:tcPr>
            <w:tcW w:w="900" w:type="dxa"/>
            <w:vAlign w:val="center"/>
          </w:tcPr>
          <w:p w14:paraId="63C80921"/>
        </w:tc>
        <w:tc>
          <w:tcPr>
            <w:tcW w:w="880" w:type="dxa"/>
            <w:vAlign w:val="center"/>
          </w:tcPr>
          <w:p w14:paraId="16FE609F"/>
        </w:tc>
        <w:tc>
          <w:tcPr>
            <w:tcW w:w="986" w:type="dxa"/>
            <w:vAlign w:val="center"/>
          </w:tcPr>
          <w:p w14:paraId="7B07876F">
            <w:pPr>
              <w:jc w:val="right"/>
            </w:pPr>
            <w:r>
              <w:rPr>
                <w:rFonts w:ascii="宋体" w:hAnsi="宋体" w:eastAsia="宋体" w:cs="宋体"/>
                <w:b w:val="0"/>
                <w:i w:val="0"/>
                <w:color w:val="000000"/>
                <w:sz w:val="9"/>
              </w:rPr>
              <w:t>55.89</w:t>
            </w:r>
          </w:p>
        </w:tc>
      </w:tr>
      <w:tr w14:paraId="77DF02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1C0CE31">
            <w:pPr>
              <w:jc w:val="left"/>
            </w:pPr>
            <w:r>
              <w:rPr>
                <w:rFonts w:ascii="宋体" w:hAnsi="宋体" w:eastAsia="宋体" w:cs="宋体"/>
                <w:b w:val="0"/>
                <w:i w:val="0"/>
                <w:color w:val="000000"/>
                <w:sz w:val="9"/>
              </w:rPr>
              <w:t>2050302</w:t>
            </w:r>
          </w:p>
        </w:tc>
        <w:tc>
          <w:tcPr>
            <w:tcW w:w="1420" w:type="dxa"/>
            <w:vAlign w:val="center"/>
          </w:tcPr>
          <w:p w14:paraId="4C293FE4">
            <w:pPr>
              <w:jc w:val="left"/>
            </w:pPr>
            <w:r>
              <w:rPr>
                <w:rFonts w:ascii="宋体" w:hAnsi="宋体" w:eastAsia="宋体" w:cs="宋体"/>
                <w:b w:val="0"/>
                <w:i w:val="0"/>
                <w:color w:val="000000"/>
                <w:sz w:val="9"/>
              </w:rPr>
              <w:t>中等职业教育</w:t>
            </w:r>
          </w:p>
        </w:tc>
        <w:tc>
          <w:tcPr>
            <w:tcW w:w="860" w:type="dxa"/>
            <w:vAlign w:val="center"/>
          </w:tcPr>
          <w:p w14:paraId="2B8D898B">
            <w:pPr>
              <w:jc w:val="right"/>
            </w:pPr>
            <w:r>
              <w:rPr>
                <w:rFonts w:ascii="宋体" w:hAnsi="宋体" w:eastAsia="宋体" w:cs="宋体"/>
                <w:b w:val="0"/>
                <w:i w:val="0"/>
                <w:color w:val="000000"/>
                <w:sz w:val="9"/>
              </w:rPr>
              <w:t>1,553.33</w:t>
            </w:r>
          </w:p>
        </w:tc>
        <w:tc>
          <w:tcPr>
            <w:tcW w:w="900" w:type="dxa"/>
            <w:vAlign w:val="center"/>
          </w:tcPr>
          <w:p w14:paraId="2801F04F">
            <w:pPr>
              <w:jc w:val="right"/>
            </w:pPr>
            <w:r>
              <w:rPr>
                <w:rFonts w:ascii="宋体" w:hAnsi="宋体" w:eastAsia="宋体" w:cs="宋体"/>
                <w:b w:val="0"/>
                <w:i w:val="0"/>
                <w:color w:val="000000"/>
                <w:sz w:val="9"/>
              </w:rPr>
              <w:t>1,229.50</w:t>
            </w:r>
          </w:p>
        </w:tc>
        <w:tc>
          <w:tcPr>
            <w:tcW w:w="880" w:type="dxa"/>
            <w:vAlign w:val="center"/>
          </w:tcPr>
          <w:p w14:paraId="43EF344D"/>
        </w:tc>
        <w:tc>
          <w:tcPr>
            <w:tcW w:w="880" w:type="dxa"/>
            <w:vAlign w:val="center"/>
          </w:tcPr>
          <w:p w14:paraId="739BF9BC">
            <w:pPr>
              <w:jc w:val="right"/>
            </w:pPr>
            <w:r>
              <w:rPr>
                <w:rFonts w:ascii="宋体" w:hAnsi="宋体" w:eastAsia="宋体" w:cs="宋体"/>
                <w:b w:val="0"/>
                <w:i w:val="0"/>
                <w:color w:val="000000"/>
                <w:sz w:val="9"/>
              </w:rPr>
              <w:t>267.94</w:t>
            </w:r>
          </w:p>
        </w:tc>
        <w:tc>
          <w:tcPr>
            <w:tcW w:w="900" w:type="dxa"/>
            <w:vAlign w:val="center"/>
          </w:tcPr>
          <w:p w14:paraId="11E08C7F"/>
        </w:tc>
        <w:tc>
          <w:tcPr>
            <w:tcW w:w="880" w:type="dxa"/>
            <w:vAlign w:val="center"/>
          </w:tcPr>
          <w:p w14:paraId="24823820"/>
        </w:tc>
        <w:tc>
          <w:tcPr>
            <w:tcW w:w="986" w:type="dxa"/>
            <w:vAlign w:val="center"/>
          </w:tcPr>
          <w:p w14:paraId="7799726F">
            <w:pPr>
              <w:jc w:val="right"/>
            </w:pPr>
            <w:r>
              <w:rPr>
                <w:rFonts w:ascii="宋体" w:hAnsi="宋体" w:eastAsia="宋体" w:cs="宋体"/>
                <w:b w:val="0"/>
                <w:i w:val="0"/>
                <w:color w:val="000000"/>
                <w:sz w:val="9"/>
              </w:rPr>
              <w:t>55.89</w:t>
            </w:r>
          </w:p>
        </w:tc>
      </w:tr>
      <w:tr w14:paraId="47CA06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80F05A4">
            <w:pPr>
              <w:jc w:val="left"/>
            </w:pPr>
            <w:r>
              <w:rPr>
                <w:rFonts w:ascii="宋体" w:hAnsi="宋体" w:eastAsia="宋体" w:cs="宋体"/>
                <w:b w:val="0"/>
                <w:i w:val="0"/>
                <w:color w:val="000000"/>
                <w:sz w:val="9"/>
              </w:rPr>
              <w:t>206</w:t>
            </w:r>
          </w:p>
        </w:tc>
        <w:tc>
          <w:tcPr>
            <w:tcW w:w="1420" w:type="dxa"/>
            <w:vAlign w:val="center"/>
          </w:tcPr>
          <w:p w14:paraId="525AB71D">
            <w:pPr>
              <w:jc w:val="left"/>
            </w:pPr>
            <w:r>
              <w:rPr>
                <w:rFonts w:ascii="宋体" w:hAnsi="宋体" w:eastAsia="宋体" w:cs="宋体"/>
                <w:b w:val="0"/>
                <w:i w:val="0"/>
                <w:color w:val="000000"/>
                <w:sz w:val="9"/>
              </w:rPr>
              <w:t>科学技术支出</w:t>
            </w:r>
          </w:p>
        </w:tc>
        <w:tc>
          <w:tcPr>
            <w:tcW w:w="860" w:type="dxa"/>
            <w:vAlign w:val="center"/>
          </w:tcPr>
          <w:p w14:paraId="7D576709">
            <w:pPr>
              <w:jc w:val="right"/>
            </w:pPr>
            <w:r>
              <w:rPr>
                <w:rFonts w:ascii="宋体" w:hAnsi="宋体" w:eastAsia="宋体" w:cs="宋体"/>
                <w:b w:val="0"/>
                <w:i w:val="0"/>
                <w:color w:val="000000"/>
                <w:sz w:val="9"/>
              </w:rPr>
              <w:t>1.80</w:t>
            </w:r>
          </w:p>
        </w:tc>
        <w:tc>
          <w:tcPr>
            <w:tcW w:w="900" w:type="dxa"/>
            <w:vAlign w:val="center"/>
          </w:tcPr>
          <w:p w14:paraId="3EC2A597">
            <w:pPr>
              <w:jc w:val="right"/>
            </w:pPr>
            <w:r>
              <w:rPr>
                <w:rFonts w:ascii="宋体" w:hAnsi="宋体" w:eastAsia="宋体" w:cs="宋体"/>
                <w:b w:val="0"/>
                <w:i w:val="0"/>
                <w:color w:val="000000"/>
                <w:sz w:val="9"/>
              </w:rPr>
              <w:t>1.80</w:t>
            </w:r>
          </w:p>
        </w:tc>
        <w:tc>
          <w:tcPr>
            <w:tcW w:w="880" w:type="dxa"/>
            <w:vAlign w:val="center"/>
          </w:tcPr>
          <w:p w14:paraId="5418DA2A"/>
        </w:tc>
        <w:tc>
          <w:tcPr>
            <w:tcW w:w="880" w:type="dxa"/>
            <w:vAlign w:val="center"/>
          </w:tcPr>
          <w:p w14:paraId="0CB6DE61"/>
        </w:tc>
        <w:tc>
          <w:tcPr>
            <w:tcW w:w="900" w:type="dxa"/>
            <w:vAlign w:val="center"/>
          </w:tcPr>
          <w:p w14:paraId="0A601AAE"/>
        </w:tc>
        <w:tc>
          <w:tcPr>
            <w:tcW w:w="880" w:type="dxa"/>
            <w:vAlign w:val="center"/>
          </w:tcPr>
          <w:p w14:paraId="322EB165"/>
        </w:tc>
        <w:tc>
          <w:tcPr>
            <w:tcW w:w="986" w:type="dxa"/>
            <w:vAlign w:val="center"/>
          </w:tcPr>
          <w:p w14:paraId="72D33F72"/>
        </w:tc>
      </w:tr>
      <w:tr w14:paraId="5BA2C9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BB16094">
            <w:pPr>
              <w:jc w:val="left"/>
            </w:pPr>
            <w:r>
              <w:rPr>
                <w:rFonts w:ascii="宋体" w:hAnsi="宋体" w:eastAsia="宋体" w:cs="宋体"/>
                <w:b w:val="0"/>
                <w:i w:val="0"/>
                <w:color w:val="000000"/>
                <w:sz w:val="9"/>
              </w:rPr>
              <w:t>20603</w:t>
            </w:r>
          </w:p>
        </w:tc>
        <w:tc>
          <w:tcPr>
            <w:tcW w:w="1420" w:type="dxa"/>
            <w:vAlign w:val="center"/>
          </w:tcPr>
          <w:p w14:paraId="4D9CF18A">
            <w:pPr>
              <w:jc w:val="left"/>
            </w:pPr>
            <w:r>
              <w:rPr>
                <w:rFonts w:ascii="宋体" w:hAnsi="宋体" w:eastAsia="宋体" w:cs="宋体"/>
                <w:b w:val="0"/>
                <w:i w:val="0"/>
                <w:color w:val="000000"/>
                <w:sz w:val="9"/>
              </w:rPr>
              <w:t>应用研究</w:t>
            </w:r>
          </w:p>
        </w:tc>
        <w:tc>
          <w:tcPr>
            <w:tcW w:w="860" w:type="dxa"/>
            <w:vAlign w:val="center"/>
          </w:tcPr>
          <w:p w14:paraId="7A566263">
            <w:pPr>
              <w:jc w:val="right"/>
            </w:pPr>
            <w:r>
              <w:rPr>
                <w:rFonts w:ascii="宋体" w:hAnsi="宋体" w:eastAsia="宋体" w:cs="宋体"/>
                <w:b w:val="0"/>
                <w:i w:val="0"/>
                <w:color w:val="000000"/>
                <w:sz w:val="9"/>
              </w:rPr>
              <w:t>1.80</w:t>
            </w:r>
          </w:p>
        </w:tc>
        <w:tc>
          <w:tcPr>
            <w:tcW w:w="900" w:type="dxa"/>
            <w:vAlign w:val="center"/>
          </w:tcPr>
          <w:p w14:paraId="266F2DCE">
            <w:pPr>
              <w:jc w:val="right"/>
            </w:pPr>
            <w:r>
              <w:rPr>
                <w:rFonts w:ascii="宋体" w:hAnsi="宋体" w:eastAsia="宋体" w:cs="宋体"/>
                <w:b w:val="0"/>
                <w:i w:val="0"/>
                <w:color w:val="000000"/>
                <w:sz w:val="9"/>
              </w:rPr>
              <w:t>1.80</w:t>
            </w:r>
          </w:p>
        </w:tc>
        <w:tc>
          <w:tcPr>
            <w:tcW w:w="880" w:type="dxa"/>
            <w:vAlign w:val="center"/>
          </w:tcPr>
          <w:p w14:paraId="1E27F56A"/>
        </w:tc>
        <w:tc>
          <w:tcPr>
            <w:tcW w:w="880" w:type="dxa"/>
            <w:vAlign w:val="center"/>
          </w:tcPr>
          <w:p w14:paraId="3AC24D93"/>
        </w:tc>
        <w:tc>
          <w:tcPr>
            <w:tcW w:w="900" w:type="dxa"/>
            <w:vAlign w:val="center"/>
          </w:tcPr>
          <w:p w14:paraId="5D77C5A5"/>
        </w:tc>
        <w:tc>
          <w:tcPr>
            <w:tcW w:w="880" w:type="dxa"/>
            <w:vAlign w:val="center"/>
          </w:tcPr>
          <w:p w14:paraId="79E1424D"/>
        </w:tc>
        <w:tc>
          <w:tcPr>
            <w:tcW w:w="986" w:type="dxa"/>
            <w:vAlign w:val="center"/>
          </w:tcPr>
          <w:p w14:paraId="1329EC5F"/>
        </w:tc>
      </w:tr>
      <w:tr w14:paraId="3CAF44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38C4298">
            <w:pPr>
              <w:jc w:val="left"/>
            </w:pPr>
            <w:r>
              <w:rPr>
                <w:rFonts w:ascii="宋体" w:hAnsi="宋体" w:eastAsia="宋体" w:cs="宋体"/>
                <w:b w:val="0"/>
                <w:i w:val="0"/>
                <w:color w:val="000000"/>
                <w:sz w:val="9"/>
              </w:rPr>
              <w:t>2060399</w:t>
            </w:r>
          </w:p>
        </w:tc>
        <w:tc>
          <w:tcPr>
            <w:tcW w:w="1420" w:type="dxa"/>
            <w:vAlign w:val="center"/>
          </w:tcPr>
          <w:p w14:paraId="52A6F1D3">
            <w:pPr>
              <w:jc w:val="left"/>
            </w:pPr>
            <w:r>
              <w:rPr>
                <w:rFonts w:ascii="宋体" w:hAnsi="宋体" w:eastAsia="宋体" w:cs="宋体"/>
                <w:b w:val="0"/>
                <w:i w:val="0"/>
                <w:color w:val="000000"/>
                <w:sz w:val="9"/>
              </w:rPr>
              <w:t>其他应用研究支出</w:t>
            </w:r>
          </w:p>
        </w:tc>
        <w:tc>
          <w:tcPr>
            <w:tcW w:w="860" w:type="dxa"/>
            <w:vAlign w:val="center"/>
          </w:tcPr>
          <w:p w14:paraId="0E3AFEF8">
            <w:pPr>
              <w:jc w:val="right"/>
            </w:pPr>
            <w:r>
              <w:rPr>
                <w:rFonts w:ascii="宋体" w:hAnsi="宋体" w:eastAsia="宋体" w:cs="宋体"/>
                <w:b w:val="0"/>
                <w:i w:val="0"/>
                <w:color w:val="000000"/>
                <w:sz w:val="9"/>
              </w:rPr>
              <w:t>1.80</w:t>
            </w:r>
          </w:p>
        </w:tc>
        <w:tc>
          <w:tcPr>
            <w:tcW w:w="900" w:type="dxa"/>
            <w:vAlign w:val="center"/>
          </w:tcPr>
          <w:p w14:paraId="43E85F6E">
            <w:pPr>
              <w:jc w:val="right"/>
            </w:pPr>
            <w:r>
              <w:rPr>
                <w:rFonts w:ascii="宋体" w:hAnsi="宋体" w:eastAsia="宋体" w:cs="宋体"/>
                <w:b w:val="0"/>
                <w:i w:val="0"/>
                <w:color w:val="000000"/>
                <w:sz w:val="9"/>
              </w:rPr>
              <w:t>1.80</w:t>
            </w:r>
          </w:p>
        </w:tc>
        <w:tc>
          <w:tcPr>
            <w:tcW w:w="880" w:type="dxa"/>
            <w:vAlign w:val="center"/>
          </w:tcPr>
          <w:p w14:paraId="0DC6388F"/>
        </w:tc>
        <w:tc>
          <w:tcPr>
            <w:tcW w:w="880" w:type="dxa"/>
            <w:vAlign w:val="center"/>
          </w:tcPr>
          <w:p w14:paraId="79428273"/>
        </w:tc>
        <w:tc>
          <w:tcPr>
            <w:tcW w:w="900" w:type="dxa"/>
            <w:vAlign w:val="center"/>
          </w:tcPr>
          <w:p w14:paraId="3ADA7CD9"/>
        </w:tc>
        <w:tc>
          <w:tcPr>
            <w:tcW w:w="880" w:type="dxa"/>
            <w:vAlign w:val="center"/>
          </w:tcPr>
          <w:p w14:paraId="19C47DBF"/>
        </w:tc>
        <w:tc>
          <w:tcPr>
            <w:tcW w:w="986" w:type="dxa"/>
            <w:vAlign w:val="center"/>
          </w:tcPr>
          <w:p w14:paraId="6578DDB0"/>
        </w:tc>
      </w:tr>
      <w:tr w14:paraId="5133E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E25CFA9">
            <w:pPr>
              <w:jc w:val="left"/>
            </w:pPr>
            <w:r>
              <w:rPr>
                <w:rFonts w:ascii="宋体" w:hAnsi="宋体" w:eastAsia="宋体" w:cs="宋体"/>
                <w:b w:val="0"/>
                <w:i w:val="0"/>
                <w:color w:val="000000"/>
                <w:sz w:val="9"/>
              </w:rPr>
              <w:t>208</w:t>
            </w:r>
          </w:p>
        </w:tc>
        <w:tc>
          <w:tcPr>
            <w:tcW w:w="1420" w:type="dxa"/>
            <w:vAlign w:val="center"/>
          </w:tcPr>
          <w:p w14:paraId="31120182">
            <w:pPr>
              <w:jc w:val="left"/>
            </w:pPr>
            <w:r>
              <w:rPr>
                <w:rFonts w:ascii="宋体" w:hAnsi="宋体" w:eastAsia="宋体" w:cs="宋体"/>
                <w:b w:val="0"/>
                <w:i w:val="0"/>
                <w:color w:val="000000"/>
                <w:sz w:val="9"/>
              </w:rPr>
              <w:t>社会保障和就业支出</w:t>
            </w:r>
          </w:p>
        </w:tc>
        <w:tc>
          <w:tcPr>
            <w:tcW w:w="860" w:type="dxa"/>
            <w:vAlign w:val="center"/>
          </w:tcPr>
          <w:p w14:paraId="5B73AAC3">
            <w:pPr>
              <w:jc w:val="right"/>
            </w:pPr>
            <w:r>
              <w:rPr>
                <w:rFonts w:ascii="宋体" w:hAnsi="宋体" w:eastAsia="宋体" w:cs="宋体"/>
                <w:b w:val="0"/>
                <w:i w:val="0"/>
                <w:color w:val="000000"/>
                <w:sz w:val="9"/>
              </w:rPr>
              <w:t>124.06</w:t>
            </w:r>
          </w:p>
        </w:tc>
        <w:tc>
          <w:tcPr>
            <w:tcW w:w="900" w:type="dxa"/>
            <w:vAlign w:val="center"/>
          </w:tcPr>
          <w:p w14:paraId="63409D2D">
            <w:pPr>
              <w:jc w:val="right"/>
            </w:pPr>
            <w:r>
              <w:rPr>
                <w:rFonts w:ascii="宋体" w:hAnsi="宋体" w:eastAsia="宋体" w:cs="宋体"/>
                <w:b w:val="0"/>
                <w:i w:val="0"/>
                <w:color w:val="000000"/>
                <w:sz w:val="9"/>
              </w:rPr>
              <w:t>124.06</w:t>
            </w:r>
          </w:p>
        </w:tc>
        <w:tc>
          <w:tcPr>
            <w:tcW w:w="880" w:type="dxa"/>
            <w:vAlign w:val="center"/>
          </w:tcPr>
          <w:p w14:paraId="6692039E"/>
        </w:tc>
        <w:tc>
          <w:tcPr>
            <w:tcW w:w="880" w:type="dxa"/>
            <w:vAlign w:val="center"/>
          </w:tcPr>
          <w:p w14:paraId="5A8BDB56"/>
        </w:tc>
        <w:tc>
          <w:tcPr>
            <w:tcW w:w="900" w:type="dxa"/>
            <w:vAlign w:val="center"/>
          </w:tcPr>
          <w:p w14:paraId="61F9DB98"/>
        </w:tc>
        <w:tc>
          <w:tcPr>
            <w:tcW w:w="880" w:type="dxa"/>
            <w:vAlign w:val="center"/>
          </w:tcPr>
          <w:p w14:paraId="1908C1AD"/>
        </w:tc>
        <w:tc>
          <w:tcPr>
            <w:tcW w:w="986" w:type="dxa"/>
            <w:vAlign w:val="center"/>
          </w:tcPr>
          <w:p w14:paraId="19346016"/>
        </w:tc>
      </w:tr>
      <w:tr w14:paraId="7389E9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0D28C1A">
            <w:pPr>
              <w:jc w:val="left"/>
            </w:pPr>
            <w:r>
              <w:rPr>
                <w:rFonts w:ascii="宋体" w:hAnsi="宋体" w:eastAsia="宋体" w:cs="宋体"/>
                <w:b w:val="0"/>
                <w:i w:val="0"/>
                <w:color w:val="000000"/>
                <w:sz w:val="9"/>
              </w:rPr>
              <w:t>20805</w:t>
            </w:r>
          </w:p>
        </w:tc>
        <w:tc>
          <w:tcPr>
            <w:tcW w:w="1420" w:type="dxa"/>
            <w:vAlign w:val="center"/>
          </w:tcPr>
          <w:p w14:paraId="0B7EF0B7">
            <w:pPr>
              <w:jc w:val="left"/>
            </w:pPr>
            <w:r>
              <w:rPr>
                <w:rFonts w:ascii="宋体" w:hAnsi="宋体" w:eastAsia="宋体" w:cs="宋体"/>
                <w:b w:val="0"/>
                <w:i w:val="0"/>
                <w:color w:val="000000"/>
                <w:sz w:val="9"/>
              </w:rPr>
              <w:t>行政事业单位养老支出</w:t>
            </w:r>
          </w:p>
        </w:tc>
        <w:tc>
          <w:tcPr>
            <w:tcW w:w="860" w:type="dxa"/>
            <w:vAlign w:val="center"/>
          </w:tcPr>
          <w:p w14:paraId="32C41EE9">
            <w:pPr>
              <w:jc w:val="right"/>
            </w:pPr>
            <w:r>
              <w:rPr>
                <w:rFonts w:ascii="宋体" w:hAnsi="宋体" w:eastAsia="宋体" w:cs="宋体"/>
                <w:b w:val="0"/>
                <w:i w:val="0"/>
                <w:color w:val="000000"/>
                <w:sz w:val="9"/>
              </w:rPr>
              <w:t>122.97</w:t>
            </w:r>
          </w:p>
        </w:tc>
        <w:tc>
          <w:tcPr>
            <w:tcW w:w="900" w:type="dxa"/>
            <w:vAlign w:val="center"/>
          </w:tcPr>
          <w:p w14:paraId="32B6BFA9">
            <w:pPr>
              <w:jc w:val="right"/>
            </w:pPr>
            <w:r>
              <w:rPr>
                <w:rFonts w:ascii="宋体" w:hAnsi="宋体" w:eastAsia="宋体" w:cs="宋体"/>
                <w:b w:val="0"/>
                <w:i w:val="0"/>
                <w:color w:val="000000"/>
                <w:sz w:val="9"/>
              </w:rPr>
              <w:t>122.97</w:t>
            </w:r>
          </w:p>
        </w:tc>
        <w:tc>
          <w:tcPr>
            <w:tcW w:w="880" w:type="dxa"/>
            <w:vAlign w:val="center"/>
          </w:tcPr>
          <w:p w14:paraId="1DF9DFDB"/>
        </w:tc>
        <w:tc>
          <w:tcPr>
            <w:tcW w:w="880" w:type="dxa"/>
            <w:vAlign w:val="center"/>
          </w:tcPr>
          <w:p w14:paraId="4F681417"/>
        </w:tc>
        <w:tc>
          <w:tcPr>
            <w:tcW w:w="900" w:type="dxa"/>
            <w:vAlign w:val="center"/>
          </w:tcPr>
          <w:p w14:paraId="68DB6263"/>
        </w:tc>
        <w:tc>
          <w:tcPr>
            <w:tcW w:w="880" w:type="dxa"/>
            <w:vAlign w:val="center"/>
          </w:tcPr>
          <w:p w14:paraId="73060048"/>
        </w:tc>
        <w:tc>
          <w:tcPr>
            <w:tcW w:w="986" w:type="dxa"/>
            <w:vAlign w:val="center"/>
          </w:tcPr>
          <w:p w14:paraId="527E71E6"/>
        </w:tc>
      </w:tr>
      <w:tr w14:paraId="3310B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9713F35">
            <w:pPr>
              <w:jc w:val="left"/>
            </w:pPr>
            <w:r>
              <w:rPr>
                <w:rFonts w:ascii="宋体" w:hAnsi="宋体" w:eastAsia="宋体" w:cs="宋体"/>
                <w:b w:val="0"/>
                <w:i w:val="0"/>
                <w:color w:val="000000"/>
                <w:sz w:val="9"/>
              </w:rPr>
              <w:t>2080505</w:t>
            </w:r>
          </w:p>
        </w:tc>
        <w:tc>
          <w:tcPr>
            <w:tcW w:w="1420" w:type="dxa"/>
            <w:vAlign w:val="center"/>
          </w:tcPr>
          <w:p w14:paraId="319C2156">
            <w:pPr>
              <w:jc w:val="left"/>
            </w:pPr>
            <w:r>
              <w:rPr>
                <w:rFonts w:ascii="宋体" w:hAnsi="宋体" w:eastAsia="宋体" w:cs="宋体"/>
                <w:b w:val="0"/>
                <w:i w:val="0"/>
                <w:color w:val="000000"/>
                <w:sz w:val="9"/>
              </w:rPr>
              <w:t>机关事业单位基本养老保险缴费支出</w:t>
            </w:r>
          </w:p>
        </w:tc>
        <w:tc>
          <w:tcPr>
            <w:tcW w:w="860" w:type="dxa"/>
            <w:vAlign w:val="center"/>
          </w:tcPr>
          <w:p w14:paraId="08F245CD">
            <w:pPr>
              <w:jc w:val="right"/>
            </w:pPr>
            <w:r>
              <w:rPr>
                <w:rFonts w:ascii="宋体" w:hAnsi="宋体" w:eastAsia="宋体" w:cs="宋体"/>
                <w:b w:val="0"/>
                <w:i w:val="0"/>
                <w:color w:val="000000"/>
                <w:sz w:val="9"/>
              </w:rPr>
              <w:t>120.30</w:t>
            </w:r>
          </w:p>
        </w:tc>
        <w:tc>
          <w:tcPr>
            <w:tcW w:w="900" w:type="dxa"/>
            <w:vAlign w:val="center"/>
          </w:tcPr>
          <w:p w14:paraId="48F2FDA0">
            <w:pPr>
              <w:jc w:val="right"/>
            </w:pPr>
            <w:r>
              <w:rPr>
                <w:rFonts w:ascii="宋体" w:hAnsi="宋体" w:eastAsia="宋体" w:cs="宋体"/>
                <w:b w:val="0"/>
                <w:i w:val="0"/>
                <w:color w:val="000000"/>
                <w:sz w:val="9"/>
              </w:rPr>
              <w:t>120.30</w:t>
            </w:r>
          </w:p>
        </w:tc>
        <w:tc>
          <w:tcPr>
            <w:tcW w:w="880" w:type="dxa"/>
            <w:vAlign w:val="center"/>
          </w:tcPr>
          <w:p w14:paraId="5B3D577A"/>
        </w:tc>
        <w:tc>
          <w:tcPr>
            <w:tcW w:w="880" w:type="dxa"/>
            <w:vAlign w:val="center"/>
          </w:tcPr>
          <w:p w14:paraId="40154BE1"/>
        </w:tc>
        <w:tc>
          <w:tcPr>
            <w:tcW w:w="900" w:type="dxa"/>
            <w:vAlign w:val="center"/>
          </w:tcPr>
          <w:p w14:paraId="70E803FE"/>
        </w:tc>
        <w:tc>
          <w:tcPr>
            <w:tcW w:w="880" w:type="dxa"/>
            <w:vAlign w:val="center"/>
          </w:tcPr>
          <w:p w14:paraId="0F73F4F7"/>
        </w:tc>
        <w:tc>
          <w:tcPr>
            <w:tcW w:w="986" w:type="dxa"/>
            <w:vAlign w:val="center"/>
          </w:tcPr>
          <w:p w14:paraId="47EF1A29"/>
        </w:tc>
      </w:tr>
      <w:tr w14:paraId="2A5EB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AA148DC">
            <w:pPr>
              <w:jc w:val="left"/>
            </w:pPr>
            <w:r>
              <w:rPr>
                <w:rFonts w:ascii="宋体" w:hAnsi="宋体" w:eastAsia="宋体" w:cs="宋体"/>
                <w:b w:val="0"/>
                <w:i w:val="0"/>
                <w:color w:val="000000"/>
                <w:sz w:val="9"/>
              </w:rPr>
              <w:t>2080506</w:t>
            </w:r>
          </w:p>
        </w:tc>
        <w:tc>
          <w:tcPr>
            <w:tcW w:w="1420" w:type="dxa"/>
            <w:vAlign w:val="center"/>
          </w:tcPr>
          <w:p w14:paraId="560BFD62">
            <w:pPr>
              <w:jc w:val="left"/>
            </w:pPr>
            <w:r>
              <w:rPr>
                <w:rFonts w:ascii="宋体" w:hAnsi="宋体" w:eastAsia="宋体" w:cs="宋体"/>
                <w:b w:val="0"/>
                <w:i w:val="0"/>
                <w:color w:val="000000"/>
                <w:sz w:val="9"/>
              </w:rPr>
              <w:t>机关事业单位职业年金缴费支出</w:t>
            </w:r>
          </w:p>
        </w:tc>
        <w:tc>
          <w:tcPr>
            <w:tcW w:w="860" w:type="dxa"/>
            <w:vAlign w:val="center"/>
          </w:tcPr>
          <w:p w14:paraId="72C19B13">
            <w:pPr>
              <w:jc w:val="right"/>
            </w:pPr>
            <w:r>
              <w:rPr>
                <w:rFonts w:ascii="宋体" w:hAnsi="宋体" w:eastAsia="宋体" w:cs="宋体"/>
                <w:b w:val="0"/>
                <w:i w:val="0"/>
                <w:color w:val="000000"/>
                <w:sz w:val="9"/>
              </w:rPr>
              <w:t>2.66</w:t>
            </w:r>
          </w:p>
        </w:tc>
        <w:tc>
          <w:tcPr>
            <w:tcW w:w="900" w:type="dxa"/>
            <w:vAlign w:val="center"/>
          </w:tcPr>
          <w:p w14:paraId="1E1AA89D">
            <w:pPr>
              <w:jc w:val="right"/>
            </w:pPr>
            <w:r>
              <w:rPr>
                <w:rFonts w:ascii="宋体" w:hAnsi="宋体" w:eastAsia="宋体" w:cs="宋体"/>
                <w:b w:val="0"/>
                <w:i w:val="0"/>
                <w:color w:val="000000"/>
                <w:sz w:val="9"/>
              </w:rPr>
              <w:t>2.66</w:t>
            </w:r>
          </w:p>
        </w:tc>
        <w:tc>
          <w:tcPr>
            <w:tcW w:w="880" w:type="dxa"/>
            <w:vAlign w:val="center"/>
          </w:tcPr>
          <w:p w14:paraId="0B058812"/>
        </w:tc>
        <w:tc>
          <w:tcPr>
            <w:tcW w:w="880" w:type="dxa"/>
            <w:vAlign w:val="center"/>
          </w:tcPr>
          <w:p w14:paraId="5C6C63AD"/>
        </w:tc>
        <w:tc>
          <w:tcPr>
            <w:tcW w:w="900" w:type="dxa"/>
            <w:vAlign w:val="center"/>
          </w:tcPr>
          <w:p w14:paraId="35E4CDF8"/>
        </w:tc>
        <w:tc>
          <w:tcPr>
            <w:tcW w:w="880" w:type="dxa"/>
            <w:vAlign w:val="center"/>
          </w:tcPr>
          <w:p w14:paraId="430ADF9C"/>
        </w:tc>
        <w:tc>
          <w:tcPr>
            <w:tcW w:w="986" w:type="dxa"/>
            <w:vAlign w:val="center"/>
          </w:tcPr>
          <w:p w14:paraId="2127EAB9"/>
        </w:tc>
      </w:tr>
      <w:tr w14:paraId="0B692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206DB23">
            <w:pPr>
              <w:jc w:val="left"/>
            </w:pPr>
            <w:r>
              <w:rPr>
                <w:rFonts w:ascii="宋体" w:hAnsi="宋体" w:eastAsia="宋体" w:cs="宋体"/>
                <w:b w:val="0"/>
                <w:i w:val="0"/>
                <w:color w:val="000000"/>
                <w:sz w:val="9"/>
              </w:rPr>
              <w:t>20808</w:t>
            </w:r>
          </w:p>
        </w:tc>
        <w:tc>
          <w:tcPr>
            <w:tcW w:w="1420" w:type="dxa"/>
            <w:vAlign w:val="center"/>
          </w:tcPr>
          <w:p w14:paraId="05802DDB">
            <w:pPr>
              <w:jc w:val="left"/>
            </w:pPr>
            <w:r>
              <w:rPr>
                <w:rFonts w:ascii="宋体" w:hAnsi="宋体" w:eastAsia="宋体" w:cs="宋体"/>
                <w:b w:val="0"/>
                <w:i w:val="0"/>
                <w:color w:val="000000"/>
                <w:sz w:val="9"/>
              </w:rPr>
              <w:t>抚恤</w:t>
            </w:r>
          </w:p>
        </w:tc>
        <w:tc>
          <w:tcPr>
            <w:tcW w:w="860" w:type="dxa"/>
            <w:vAlign w:val="center"/>
          </w:tcPr>
          <w:p w14:paraId="4B98BCCD">
            <w:pPr>
              <w:jc w:val="right"/>
            </w:pPr>
            <w:r>
              <w:rPr>
                <w:rFonts w:ascii="宋体" w:hAnsi="宋体" w:eastAsia="宋体" w:cs="宋体"/>
                <w:b w:val="0"/>
                <w:i w:val="0"/>
                <w:color w:val="000000"/>
                <w:sz w:val="9"/>
              </w:rPr>
              <w:t>1.09</w:t>
            </w:r>
          </w:p>
        </w:tc>
        <w:tc>
          <w:tcPr>
            <w:tcW w:w="900" w:type="dxa"/>
            <w:vAlign w:val="center"/>
          </w:tcPr>
          <w:p w14:paraId="1D6C1800">
            <w:pPr>
              <w:jc w:val="right"/>
            </w:pPr>
            <w:r>
              <w:rPr>
                <w:rFonts w:ascii="宋体" w:hAnsi="宋体" w:eastAsia="宋体" w:cs="宋体"/>
                <w:b w:val="0"/>
                <w:i w:val="0"/>
                <w:color w:val="000000"/>
                <w:sz w:val="9"/>
              </w:rPr>
              <w:t>1.09</w:t>
            </w:r>
          </w:p>
        </w:tc>
        <w:tc>
          <w:tcPr>
            <w:tcW w:w="880" w:type="dxa"/>
            <w:vAlign w:val="center"/>
          </w:tcPr>
          <w:p w14:paraId="592C49B7"/>
        </w:tc>
        <w:tc>
          <w:tcPr>
            <w:tcW w:w="880" w:type="dxa"/>
            <w:vAlign w:val="center"/>
          </w:tcPr>
          <w:p w14:paraId="102B764F"/>
        </w:tc>
        <w:tc>
          <w:tcPr>
            <w:tcW w:w="900" w:type="dxa"/>
            <w:vAlign w:val="center"/>
          </w:tcPr>
          <w:p w14:paraId="1CD5315A"/>
        </w:tc>
        <w:tc>
          <w:tcPr>
            <w:tcW w:w="880" w:type="dxa"/>
            <w:vAlign w:val="center"/>
          </w:tcPr>
          <w:p w14:paraId="710EC976"/>
        </w:tc>
        <w:tc>
          <w:tcPr>
            <w:tcW w:w="986" w:type="dxa"/>
            <w:vAlign w:val="center"/>
          </w:tcPr>
          <w:p w14:paraId="3BA805FE"/>
        </w:tc>
      </w:tr>
      <w:tr w14:paraId="42E95B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DEAD400">
            <w:pPr>
              <w:jc w:val="left"/>
            </w:pPr>
            <w:r>
              <w:rPr>
                <w:rFonts w:ascii="宋体" w:hAnsi="宋体" w:eastAsia="宋体" w:cs="宋体"/>
                <w:b w:val="0"/>
                <w:i w:val="0"/>
                <w:color w:val="000000"/>
                <w:sz w:val="9"/>
              </w:rPr>
              <w:t>2080801</w:t>
            </w:r>
          </w:p>
        </w:tc>
        <w:tc>
          <w:tcPr>
            <w:tcW w:w="1420" w:type="dxa"/>
            <w:vAlign w:val="center"/>
          </w:tcPr>
          <w:p w14:paraId="7305DAE4">
            <w:pPr>
              <w:jc w:val="left"/>
            </w:pPr>
            <w:r>
              <w:rPr>
                <w:rFonts w:ascii="宋体" w:hAnsi="宋体" w:eastAsia="宋体" w:cs="宋体"/>
                <w:b w:val="0"/>
                <w:i w:val="0"/>
                <w:color w:val="000000"/>
                <w:sz w:val="9"/>
              </w:rPr>
              <w:t>死亡抚恤</w:t>
            </w:r>
          </w:p>
        </w:tc>
        <w:tc>
          <w:tcPr>
            <w:tcW w:w="860" w:type="dxa"/>
            <w:vAlign w:val="center"/>
          </w:tcPr>
          <w:p w14:paraId="343FA341">
            <w:pPr>
              <w:jc w:val="right"/>
            </w:pPr>
            <w:r>
              <w:rPr>
                <w:rFonts w:ascii="宋体" w:hAnsi="宋体" w:eastAsia="宋体" w:cs="宋体"/>
                <w:b w:val="0"/>
                <w:i w:val="0"/>
                <w:color w:val="000000"/>
                <w:sz w:val="9"/>
              </w:rPr>
              <w:t>1.09</w:t>
            </w:r>
          </w:p>
        </w:tc>
        <w:tc>
          <w:tcPr>
            <w:tcW w:w="900" w:type="dxa"/>
            <w:vAlign w:val="center"/>
          </w:tcPr>
          <w:p w14:paraId="17C370C3">
            <w:pPr>
              <w:jc w:val="right"/>
            </w:pPr>
            <w:r>
              <w:rPr>
                <w:rFonts w:ascii="宋体" w:hAnsi="宋体" w:eastAsia="宋体" w:cs="宋体"/>
                <w:b w:val="0"/>
                <w:i w:val="0"/>
                <w:color w:val="000000"/>
                <w:sz w:val="9"/>
              </w:rPr>
              <w:t>1.09</w:t>
            </w:r>
          </w:p>
        </w:tc>
        <w:tc>
          <w:tcPr>
            <w:tcW w:w="880" w:type="dxa"/>
            <w:vAlign w:val="center"/>
          </w:tcPr>
          <w:p w14:paraId="1611CBDC"/>
        </w:tc>
        <w:tc>
          <w:tcPr>
            <w:tcW w:w="880" w:type="dxa"/>
            <w:vAlign w:val="center"/>
          </w:tcPr>
          <w:p w14:paraId="450BAF56"/>
        </w:tc>
        <w:tc>
          <w:tcPr>
            <w:tcW w:w="900" w:type="dxa"/>
            <w:vAlign w:val="center"/>
          </w:tcPr>
          <w:p w14:paraId="5368AEDE"/>
        </w:tc>
        <w:tc>
          <w:tcPr>
            <w:tcW w:w="880" w:type="dxa"/>
            <w:vAlign w:val="center"/>
          </w:tcPr>
          <w:p w14:paraId="302CA65A"/>
        </w:tc>
        <w:tc>
          <w:tcPr>
            <w:tcW w:w="986" w:type="dxa"/>
            <w:vAlign w:val="center"/>
          </w:tcPr>
          <w:p w14:paraId="2A6EC472"/>
        </w:tc>
      </w:tr>
      <w:tr w14:paraId="00E3BC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1216AA6">
            <w:pPr>
              <w:jc w:val="left"/>
            </w:pPr>
            <w:r>
              <w:rPr>
                <w:rFonts w:ascii="宋体" w:hAnsi="宋体" w:eastAsia="宋体" w:cs="宋体"/>
                <w:b w:val="0"/>
                <w:i w:val="0"/>
                <w:color w:val="000000"/>
                <w:sz w:val="9"/>
              </w:rPr>
              <w:t>210</w:t>
            </w:r>
          </w:p>
        </w:tc>
        <w:tc>
          <w:tcPr>
            <w:tcW w:w="1420" w:type="dxa"/>
            <w:vAlign w:val="center"/>
          </w:tcPr>
          <w:p w14:paraId="780F6080">
            <w:pPr>
              <w:jc w:val="left"/>
            </w:pPr>
            <w:r>
              <w:rPr>
                <w:rFonts w:ascii="宋体" w:hAnsi="宋体" w:eastAsia="宋体" w:cs="宋体"/>
                <w:b w:val="0"/>
                <w:i w:val="0"/>
                <w:color w:val="000000"/>
                <w:sz w:val="9"/>
              </w:rPr>
              <w:t>卫生健康支出</w:t>
            </w:r>
          </w:p>
        </w:tc>
        <w:tc>
          <w:tcPr>
            <w:tcW w:w="860" w:type="dxa"/>
            <w:vAlign w:val="center"/>
          </w:tcPr>
          <w:p w14:paraId="23AE9411">
            <w:pPr>
              <w:jc w:val="right"/>
            </w:pPr>
            <w:r>
              <w:rPr>
                <w:rFonts w:ascii="宋体" w:hAnsi="宋体" w:eastAsia="宋体" w:cs="宋体"/>
                <w:b w:val="0"/>
                <w:i w:val="0"/>
                <w:color w:val="000000"/>
                <w:sz w:val="9"/>
              </w:rPr>
              <w:t>47.50</w:t>
            </w:r>
          </w:p>
        </w:tc>
        <w:tc>
          <w:tcPr>
            <w:tcW w:w="900" w:type="dxa"/>
            <w:vAlign w:val="center"/>
          </w:tcPr>
          <w:p w14:paraId="15B30AA0">
            <w:pPr>
              <w:jc w:val="right"/>
            </w:pPr>
            <w:r>
              <w:rPr>
                <w:rFonts w:ascii="宋体" w:hAnsi="宋体" w:eastAsia="宋体" w:cs="宋体"/>
                <w:b w:val="0"/>
                <w:i w:val="0"/>
                <w:color w:val="000000"/>
                <w:sz w:val="9"/>
              </w:rPr>
              <w:t>47.50</w:t>
            </w:r>
          </w:p>
        </w:tc>
        <w:tc>
          <w:tcPr>
            <w:tcW w:w="880" w:type="dxa"/>
            <w:vAlign w:val="center"/>
          </w:tcPr>
          <w:p w14:paraId="1F3AC377"/>
        </w:tc>
        <w:tc>
          <w:tcPr>
            <w:tcW w:w="880" w:type="dxa"/>
            <w:vAlign w:val="center"/>
          </w:tcPr>
          <w:p w14:paraId="479FB247"/>
        </w:tc>
        <w:tc>
          <w:tcPr>
            <w:tcW w:w="900" w:type="dxa"/>
            <w:vAlign w:val="center"/>
          </w:tcPr>
          <w:p w14:paraId="3BEE59BC"/>
        </w:tc>
        <w:tc>
          <w:tcPr>
            <w:tcW w:w="880" w:type="dxa"/>
            <w:vAlign w:val="center"/>
          </w:tcPr>
          <w:p w14:paraId="41E36AAC"/>
        </w:tc>
        <w:tc>
          <w:tcPr>
            <w:tcW w:w="986" w:type="dxa"/>
            <w:vAlign w:val="center"/>
          </w:tcPr>
          <w:p w14:paraId="6DCBCCD9"/>
        </w:tc>
      </w:tr>
      <w:tr w14:paraId="7BA11A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C91A793">
            <w:pPr>
              <w:jc w:val="left"/>
            </w:pPr>
            <w:r>
              <w:rPr>
                <w:rFonts w:ascii="宋体" w:hAnsi="宋体" w:eastAsia="宋体" w:cs="宋体"/>
                <w:b w:val="0"/>
                <w:i w:val="0"/>
                <w:color w:val="000000"/>
                <w:sz w:val="9"/>
              </w:rPr>
              <w:t>21011</w:t>
            </w:r>
          </w:p>
        </w:tc>
        <w:tc>
          <w:tcPr>
            <w:tcW w:w="1420" w:type="dxa"/>
            <w:vAlign w:val="center"/>
          </w:tcPr>
          <w:p w14:paraId="283038B5">
            <w:pPr>
              <w:jc w:val="left"/>
            </w:pPr>
            <w:r>
              <w:rPr>
                <w:rFonts w:ascii="宋体" w:hAnsi="宋体" w:eastAsia="宋体" w:cs="宋体"/>
                <w:b w:val="0"/>
                <w:i w:val="0"/>
                <w:color w:val="000000"/>
                <w:sz w:val="9"/>
              </w:rPr>
              <w:t>行政事业单位医疗</w:t>
            </w:r>
          </w:p>
        </w:tc>
        <w:tc>
          <w:tcPr>
            <w:tcW w:w="860" w:type="dxa"/>
            <w:vAlign w:val="center"/>
          </w:tcPr>
          <w:p w14:paraId="5841CDE7">
            <w:pPr>
              <w:jc w:val="right"/>
            </w:pPr>
            <w:r>
              <w:rPr>
                <w:rFonts w:ascii="宋体" w:hAnsi="宋体" w:eastAsia="宋体" w:cs="宋体"/>
                <w:b w:val="0"/>
                <w:i w:val="0"/>
                <w:color w:val="000000"/>
                <w:sz w:val="9"/>
              </w:rPr>
              <w:t>47.50</w:t>
            </w:r>
          </w:p>
        </w:tc>
        <w:tc>
          <w:tcPr>
            <w:tcW w:w="900" w:type="dxa"/>
            <w:vAlign w:val="center"/>
          </w:tcPr>
          <w:p w14:paraId="5E07B32F">
            <w:pPr>
              <w:jc w:val="right"/>
            </w:pPr>
            <w:r>
              <w:rPr>
                <w:rFonts w:ascii="宋体" w:hAnsi="宋体" w:eastAsia="宋体" w:cs="宋体"/>
                <w:b w:val="0"/>
                <w:i w:val="0"/>
                <w:color w:val="000000"/>
                <w:sz w:val="9"/>
              </w:rPr>
              <w:t>47.50</w:t>
            </w:r>
          </w:p>
        </w:tc>
        <w:tc>
          <w:tcPr>
            <w:tcW w:w="880" w:type="dxa"/>
            <w:vAlign w:val="center"/>
          </w:tcPr>
          <w:p w14:paraId="48DF359C"/>
        </w:tc>
        <w:tc>
          <w:tcPr>
            <w:tcW w:w="880" w:type="dxa"/>
            <w:vAlign w:val="center"/>
          </w:tcPr>
          <w:p w14:paraId="4B4D0D06"/>
        </w:tc>
        <w:tc>
          <w:tcPr>
            <w:tcW w:w="900" w:type="dxa"/>
            <w:vAlign w:val="center"/>
          </w:tcPr>
          <w:p w14:paraId="55DB8C6F"/>
        </w:tc>
        <w:tc>
          <w:tcPr>
            <w:tcW w:w="880" w:type="dxa"/>
            <w:vAlign w:val="center"/>
          </w:tcPr>
          <w:p w14:paraId="7A2BB27A"/>
        </w:tc>
        <w:tc>
          <w:tcPr>
            <w:tcW w:w="986" w:type="dxa"/>
            <w:vAlign w:val="center"/>
          </w:tcPr>
          <w:p w14:paraId="5993BCB9"/>
        </w:tc>
      </w:tr>
      <w:tr w14:paraId="228C8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A86AF7F">
            <w:pPr>
              <w:jc w:val="left"/>
            </w:pPr>
            <w:r>
              <w:rPr>
                <w:rFonts w:ascii="宋体" w:hAnsi="宋体" w:eastAsia="宋体" w:cs="宋体"/>
                <w:b w:val="0"/>
                <w:i w:val="0"/>
                <w:color w:val="000000"/>
                <w:sz w:val="9"/>
              </w:rPr>
              <w:t>2101102</w:t>
            </w:r>
          </w:p>
        </w:tc>
        <w:tc>
          <w:tcPr>
            <w:tcW w:w="1420" w:type="dxa"/>
            <w:vAlign w:val="center"/>
          </w:tcPr>
          <w:p w14:paraId="2D9312DF">
            <w:pPr>
              <w:jc w:val="left"/>
            </w:pPr>
            <w:r>
              <w:rPr>
                <w:rFonts w:ascii="宋体" w:hAnsi="宋体" w:eastAsia="宋体" w:cs="宋体"/>
                <w:b w:val="0"/>
                <w:i w:val="0"/>
                <w:color w:val="000000"/>
                <w:sz w:val="9"/>
              </w:rPr>
              <w:t>事业单位医疗</w:t>
            </w:r>
          </w:p>
        </w:tc>
        <w:tc>
          <w:tcPr>
            <w:tcW w:w="860" w:type="dxa"/>
            <w:vAlign w:val="center"/>
          </w:tcPr>
          <w:p w14:paraId="586F08E3">
            <w:pPr>
              <w:jc w:val="right"/>
            </w:pPr>
            <w:r>
              <w:rPr>
                <w:rFonts w:ascii="宋体" w:hAnsi="宋体" w:eastAsia="宋体" w:cs="宋体"/>
                <w:b w:val="0"/>
                <w:i w:val="0"/>
                <w:color w:val="000000"/>
                <w:sz w:val="9"/>
              </w:rPr>
              <w:t>47.50</w:t>
            </w:r>
          </w:p>
        </w:tc>
        <w:tc>
          <w:tcPr>
            <w:tcW w:w="900" w:type="dxa"/>
            <w:vAlign w:val="center"/>
          </w:tcPr>
          <w:p w14:paraId="216984FA">
            <w:pPr>
              <w:jc w:val="right"/>
            </w:pPr>
            <w:r>
              <w:rPr>
                <w:rFonts w:ascii="宋体" w:hAnsi="宋体" w:eastAsia="宋体" w:cs="宋体"/>
                <w:b w:val="0"/>
                <w:i w:val="0"/>
                <w:color w:val="000000"/>
                <w:sz w:val="9"/>
              </w:rPr>
              <w:t>47.50</w:t>
            </w:r>
          </w:p>
        </w:tc>
        <w:tc>
          <w:tcPr>
            <w:tcW w:w="880" w:type="dxa"/>
            <w:vAlign w:val="center"/>
          </w:tcPr>
          <w:p w14:paraId="1AFFFA46"/>
        </w:tc>
        <w:tc>
          <w:tcPr>
            <w:tcW w:w="880" w:type="dxa"/>
            <w:vAlign w:val="center"/>
          </w:tcPr>
          <w:p w14:paraId="5B47DE6F"/>
        </w:tc>
        <w:tc>
          <w:tcPr>
            <w:tcW w:w="900" w:type="dxa"/>
            <w:vAlign w:val="center"/>
          </w:tcPr>
          <w:p w14:paraId="36D701E0"/>
        </w:tc>
        <w:tc>
          <w:tcPr>
            <w:tcW w:w="880" w:type="dxa"/>
            <w:vAlign w:val="center"/>
          </w:tcPr>
          <w:p w14:paraId="6D1ECB0B"/>
        </w:tc>
        <w:tc>
          <w:tcPr>
            <w:tcW w:w="986" w:type="dxa"/>
            <w:vAlign w:val="center"/>
          </w:tcPr>
          <w:p w14:paraId="5453657F"/>
        </w:tc>
      </w:tr>
      <w:tr w14:paraId="3ED07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DF47128">
            <w:pPr>
              <w:jc w:val="left"/>
            </w:pPr>
            <w:r>
              <w:rPr>
                <w:rFonts w:ascii="宋体" w:hAnsi="宋体" w:eastAsia="宋体" w:cs="宋体"/>
                <w:b w:val="0"/>
                <w:i w:val="0"/>
                <w:color w:val="000000"/>
                <w:sz w:val="9"/>
              </w:rPr>
              <w:t>221</w:t>
            </w:r>
          </w:p>
        </w:tc>
        <w:tc>
          <w:tcPr>
            <w:tcW w:w="1420" w:type="dxa"/>
            <w:vAlign w:val="center"/>
          </w:tcPr>
          <w:p w14:paraId="6E51578D">
            <w:pPr>
              <w:jc w:val="left"/>
            </w:pPr>
            <w:r>
              <w:rPr>
                <w:rFonts w:ascii="宋体" w:hAnsi="宋体" w:eastAsia="宋体" w:cs="宋体"/>
                <w:b w:val="0"/>
                <w:i w:val="0"/>
                <w:color w:val="000000"/>
                <w:sz w:val="9"/>
              </w:rPr>
              <w:t>住房保障支出</w:t>
            </w:r>
          </w:p>
        </w:tc>
        <w:tc>
          <w:tcPr>
            <w:tcW w:w="860" w:type="dxa"/>
            <w:vAlign w:val="center"/>
          </w:tcPr>
          <w:p w14:paraId="245A657A">
            <w:pPr>
              <w:jc w:val="right"/>
            </w:pPr>
            <w:r>
              <w:rPr>
                <w:rFonts w:ascii="宋体" w:hAnsi="宋体" w:eastAsia="宋体" w:cs="宋体"/>
                <w:b w:val="0"/>
                <w:i w:val="0"/>
                <w:color w:val="000000"/>
                <w:sz w:val="9"/>
              </w:rPr>
              <w:t>99.26</w:t>
            </w:r>
          </w:p>
        </w:tc>
        <w:tc>
          <w:tcPr>
            <w:tcW w:w="900" w:type="dxa"/>
            <w:vAlign w:val="center"/>
          </w:tcPr>
          <w:p w14:paraId="2D7C916F">
            <w:pPr>
              <w:jc w:val="right"/>
            </w:pPr>
            <w:r>
              <w:rPr>
                <w:rFonts w:ascii="宋体" w:hAnsi="宋体" w:eastAsia="宋体" w:cs="宋体"/>
                <w:b w:val="0"/>
                <w:i w:val="0"/>
                <w:color w:val="000000"/>
                <w:sz w:val="9"/>
              </w:rPr>
              <w:t>99.26</w:t>
            </w:r>
          </w:p>
        </w:tc>
        <w:tc>
          <w:tcPr>
            <w:tcW w:w="880" w:type="dxa"/>
            <w:vAlign w:val="center"/>
          </w:tcPr>
          <w:p w14:paraId="0F4E5200"/>
        </w:tc>
        <w:tc>
          <w:tcPr>
            <w:tcW w:w="880" w:type="dxa"/>
            <w:vAlign w:val="center"/>
          </w:tcPr>
          <w:p w14:paraId="30FBF4B0"/>
        </w:tc>
        <w:tc>
          <w:tcPr>
            <w:tcW w:w="900" w:type="dxa"/>
            <w:vAlign w:val="center"/>
          </w:tcPr>
          <w:p w14:paraId="372F55BB"/>
        </w:tc>
        <w:tc>
          <w:tcPr>
            <w:tcW w:w="880" w:type="dxa"/>
            <w:vAlign w:val="center"/>
          </w:tcPr>
          <w:p w14:paraId="1168867F"/>
        </w:tc>
        <w:tc>
          <w:tcPr>
            <w:tcW w:w="986" w:type="dxa"/>
            <w:vAlign w:val="center"/>
          </w:tcPr>
          <w:p w14:paraId="0F4064B7"/>
        </w:tc>
      </w:tr>
      <w:tr w14:paraId="54ADBD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B950158">
            <w:pPr>
              <w:jc w:val="left"/>
            </w:pPr>
            <w:r>
              <w:rPr>
                <w:rFonts w:ascii="宋体" w:hAnsi="宋体" w:eastAsia="宋体" w:cs="宋体"/>
                <w:b w:val="0"/>
                <w:i w:val="0"/>
                <w:color w:val="000000"/>
                <w:sz w:val="9"/>
              </w:rPr>
              <w:t>22102</w:t>
            </w:r>
          </w:p>
        </w:tc>
        <w:tc>
          <w:tcPr>
            <w:tcW w:w="1420" w:type="dxa"/>
            <w:vAlign w:val="center"/>
          </w:tcPr>
          <w:p w14:paraId="6A4E9C28">
            <w:pPr>
              <w:jc w:val="left"/>
            </w:pPr>
            <w:r>
              <w:rPr>
                <w:rFonts w:ascii="宋体" w:hAnsi="宋体" w:eastAsia="宋体" w:cs="宋体"/>
                <w:b w:val="0"/>
                <w:i w:val="0"/>
                <w:color w:val="000000"/>
                <w:sz w:val="9"/>
              </w:rPr>
              <w:t>住房改革支出</w:t>
            </w:r>
          </w:p>
        </w:tc>
        <w:tc>
          <w:tcPr>
            <w:tcW w:w="860" w:type="dxa"/>
            <w:vAlign w:val="center"/>
          </w:tcPr>
          <w:p w14:paraId="4B50350E">
            <w:pPr>
              <w:jc w:val="right"/>
            </w:pPr>
            <w:r>
              <w:rPr>
                <w:rFonts w:ascii="宋体" w:hAnsi="宋体" w:eastAsia="宋体" w:cs="宋体"/>
                <w:b w:val="0"/>
                <w:i w:val="0"/>
                <w:color w:val="000000"/>
                <w:sz w:val="9"/>
              </w:rPr>
              <w:t>99.26</w:t>
            </w:r>
          </w:p>
        </w:tc>
        <w:tc>
          <w:tcPr>
            <w:tcW w:w="900" w:type="dxa"/>
            <w:vAlign w:val="center"/>
          </w:tcPr>
          <w:p w14:paraId="2BA1B527">
            <w:pPr>
              <w:jc w:val="right"/>
            </w:pPr>
            <w:r>
              <w:rPr>
                <w:rFonts w:ascii="宋体" w:hAnsi="宋体" w:eastAsia="宋体" w:cs="宋体"/>
                <w:b w:val="0"/>
                <w:i w:val="0"/>
                <w:color w:val="000000"/>
                <w:sz w:val="9"/>
              </w:rPr>
              <w:t>99.26</w:t>
            </w:r>
          </w:p>
        </w:tc>
        <w:tc>
          <w:tcPr>
            <w:tcW w:w="880" w:type="dxa"/>
            <w:vAlign w:val="center"/>
          </w:tcPr>
          <w:p w14:paraId="71F22103"/>
        </w:tc>
        <w:tc>
          <w:tcPr>
            <w:tcW w:w="880" w:type="dxa"/>
            <w:vAlign w:val="center"/>
          </w:tcPr>
          <w:p w14:paraId="412471BE"/>
        </w:tc>
        <w:tc>
          <w:tcPr>
            <w:tcW w:w="900" w:type="dxa"/>
            <w:vAlign w:val="center"/>
          </w:tcPr>
          <w:p w14:paraId="2A6995E6"/>
        </w:tc>
        <w:tc>
          <w:tcPr>
            <w:tcW w:w="880" w:type="dxa"/>
            <w:vAlign w:val="center"/>
          </w:tcPr>
          <w:p w14:paraId="1147771E"/>
        </w:tc>
        <w:tc>
          <w:tcPr>
            <w:tcW w:w="986" w:type="dxa"/>
            <w:vAlign w:val="center"/>
          </w:tcPr>
          <w:p w14:paraId="2A8FBC77"/>
        </w:tc>
      </w:tr>
      <w:tr w14:paraId="1AD715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A218589">
            <w:pPr>
              <w:jc w:val="left"/>
            </w:pPr>
            <w:r>
              <w:rPr>
                <w:rFonts w:ascii="宋体" w:hAnsi="宋体" w:eastAsia="宋体" w:cs="宋体"/>
                <w:b w:val="0"/>
                <w:i w:val="0"/>
                <w:color w:val="000000"/>
                <w:sz w:val="9"/>
              </w:rPr>
              <w:t>2210201</w:t>
            </w:r>
          </w:p>
        </w:tc>
        <w:tc>
          <w:tcPr>
            <w:tcW w:w="1420" w:type="dxa"/>
            <w:vAlign w:val="center"/>
          </w:tcPr>
          <w:p w14:paraId="61CF8B1B">
            <w:pPr>
              <w:jc w:val="left"/>
            </w:pPr>
            <w:r>
              <w:rPr>
                <w:rFonts w:ascii="宋体" w:hAnsi="宋体" w:eastAsia="宋体" w:cs="宋体"/>
                <w:b w:val="0"/>
                <w:i w:val="0"/>
                <w:color w:val="000000"/>
                <w:sz w:val="9"/>
              </w:rPr>
              <w:t>住房公积金</w:t>
            </w:r>
          </w:p>
        </w:tc>
        <w:tc>
          <w:tcPr>
            <w:tcW w:w="860" w:type="dxa"/>
            <w:vAlign w:val="center"/>
          </w:tcPr>
          <w:p w14:paraId="5B70A6FB">
            <w:pPr>
              <w:jc w:val="right"/>
            </w:pPr>
            <w:r>
              <w:rPr>
                <w:rFonts w:ascii="宋体" w:hAnsi="宋体" w:eastAsia="宋体" w:cs="宋体"/>
                <w:b w:val="0"/>
                <w:i w:val="0"/>
                <w:color w:val="000000"/>
                <w:sz w:val="9"/>
              </w:rPr>
              <w:t>99.26</w:t>
            </w:r>
          </w:p>
        </w:tc>
        <w:tc>
          <w:tcPr>
            <w:tcW w:w="900" w:type="dxa"/>
            <w:vAlign w:val="center"/>
          </w:tcPr>
          <w:p w14:paraId="309BFFC8">
            <w:pPr>
              <w:jc w:val="right"/>
            </w:pPr>
            <w:r>
              <w:rPr>
                <w:rFonts w:ascii="宋体" w:hAnsi="宋体" w:eastAsia="宋体" w:cs="宋体"/>
                <w:b w:val="0"/>
                <w:i w:val="0"/>
                <w:color w:val="000000"/>
                <w:sz w:val="9"/>
              </w:rPr>
              <w:t>99.26</w:t>
            </w:r>
          </w:p>
        </w:tc>
        <w:tc>
          <w:tcPr>
            <w:tcW w:w="880" w:type="dxa"/>
            <w:vAlign w:val="center"/>
          </w:tcPr>
          <w:p w14:paraId="6520DFCC"/>
        </w:tc>
        <w:tc>
          <w:tcPr>
            <w:tcW w:w="880" w:type="dxa"/>
            <w:vAlign w:val="center"/>
          </w:tcPr>
          <w:p w14:paraId="5D1E229B"/>
        </w:tc>
        <w:tc>
          <w:tcPr>
            <w:tcW w:w="900" w:type="dxa"/>
            <w:vAlign w:val="center"/>
          </w:tcPr>
          <w:p w14:paraId="275A4418"/>
        </w:tc>
        <w:tc>
          <w:tcPr>
            <w:tcW w:w="880" w:type="dxa"/>
            <w:vAlign w:val="center"/>
          </w:tcPr>
          <w:p w14:paraId="71524228"/>
        </w:tc>
        <w:tc>
          <w:tcPr>
            <w:tcW w:w="986" w:type="dxa"/>
            <w:vAlign w:val="center"/>
          </w:tcPr>
          <w:p w14:paraId="2B896D92"/>
        </w:tc>
      </w:tr>
      <w:tr w14:paraId="19A3C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36709325">
            <w:pPr>
              <w:jc w:val="left"/>
            </w:pPr>
            <w:r>
              <w:rPr>
                <w:rFonts w:ascii="宋体" w:hAnsi="宋体" w:eastAsia="宋体" w:cs="宋体"/>
                <w:b w:val="0"/>
                <w:i w:val="0"/>
                <w:color w:val="000000"/>
                <w:sz w:val="9"/>
              </w:rPr>
              <w:t>注：本表反映部门（单位）本年度取得的各项收入情况。</w:t>
            </w:r>
          </w:p>
        </w:tc>
      </w:tr>
    </w:tbl>
    <w:p w14:paraId="5749EE9C">
      <w:pPr>
        <w:snapToGrid w:val="0"/>
        <w:spacing w:before="200" w:after="200" w:line="200" w:lineRule="auto"/>
      </w:pPr>
      <w:r>
        <w:rPr>
          <w:sz w:val="8"/>
        </w:rPr>
        <w:t xml:space="preserve"> </w:t>
      </w:r>
    </w:p>
    <w:p w14:paraId="566D5D4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82FCF3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0561761">
            <w:pPr>
              <w:jc w:val="right"/>
            </w:pPr>
            <w:r>
              <w:rPr>
                <w:rFonts w:ascii="宋体" w:hAnsi="宋体" w:eastAsia="宋体" w:cs="宋体"/>
                <w:sz w:val="20"/>
              </w:rPr>
              <w:t>公开03表</w:t>
            </w:r>
          </w:p>
        </w:tc>
      </w:tr>
      <w:tr w14:paraId="1E150F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7A30AA7">
            <w:pPr>
              <w:jc w:val="left"/>
            </w:pPr>
            <w:r>
              <w:rPr>
                <w:rFonts w:ascii="宋体" w:hAnsi="宋体" w:eastAsia="宋体" w:cs="宋体"/>
                <w:sz w:val="20"/>
              </w:rPr>
              <w:t>单位：石城县职业技术学校</w:t>
            </w:r>
          </w:p>
        </w:tc>
        <w:tc>
          <w:tcPr>
            <w:tcW w:w="2000" w:type="dxa"/>
          </w:tcPr>
          <w:p w14:paraId="038F07CD">
            <w:pPr>
              <w:jc w:val="center"/>
            </w:pPr>
            <w:r>
              <w:rPr>
                <w:rFonts w:ascii="宋体" w:hAnsi="宋体" w:eastAsia="宋体" w:cs="宋体"/>
                <w:sz w:val="20"/>
              </w:rPr>
              <w:t>2023年度</w:t>
            </w:r>
          </w:p>
        </w:tc>
        <w:tc>
          <w:tcPr>
            <w:tcW w:w="3153" w:type="dxa"/>
          </w:tcPr>
          <w:p w14:paraId="33F76E33">
            <w:pPr>
              <w:jc w:val="right"/>
            </w:pPr>
            <w:r>
              <w:rPr>
                <w:rFonts w:ascii="宋体" w:hAnsi="宋体" w:eastAsia="宋体" w:cs="宋体"/>
                <w:sz w:val="20"/>
              </w:rPr>
              <w:t>金额单位：万元</w:t>
            </w:r>
          </w:p>
        </w:tc>
      </w:tr>
    </w:tbl>
    <w:p w14:paraId="3F1BAADE">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107791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7C244AF6">
            <w:pPr>
              <w:jc w:val="center"/>
            </w:pPr>
            <w:r>
              <w:rPr>
                <w:rFonts w:ascii="宋体" w:hAnsi="宋体" w:eastAsia="宋体" w:cs="宋体"/>
                <w:b w:val="0"/>
                <w:i w:val="0"/>
                <w:color w:val="000000"/>
                <w:sz w:val="11"/>
              </w:rPr>
              <w:t>项    目</w:t>
            </w:r>
          </w:p>
        </w:tc>
        <w:tc>
          <w:tcPr>
            <w:tcW w:w="940" w:type="dxa"/>
            <w:vMerge w:val="restart"/>
            <w:vAlign w:val="center"/>
          </w:tcPr>
          <w:p w14:paraId="07AFA0C1">
            <w:pPr>
              <w:jc w:val="center"/>
            </w:pPr>
            <w:r>
              <w:rPr>
                <w:rFonts w:ascii="宋体" w:hAnsi="宋体" w:eastAsia="宋体" w:cs="宋体"/>
                <w:b w:val="0"/>
                <w:i w:val="0"/>
                <w:color w:val="000000"/>
                <w:sz w:val="11"/>
              </w:rPr>
              <w:t>本年支出合计</w:t>
            </w:r>
          </w:p>
        </w:tc>
        <w:tc>
          <w:tcPr>
            <w:tcW w:w="1000" w:type="dxa"/>
            <w:vMerge w:val="restart"/>
            <w:vAlign w:val="center"/>
          </w:tcPr>
          <w:p w14:paraId="2A9204A7">
            <w:pPr>
              <w:jc w:val="center"/>
            </w:pPr>
            <w:r>
              <w:rPr>
                <w:rFonts w:ascii="宋体" w:hAnsi="宋体" w:eastAsia="宋体" w:cs="宋体"/>
                <w:b w:val="0"/>
                <w:i w:val="0"/>
                <w:color w:val="000000"/>
                <w:sz w:val="11"/>
              </w:rPr>
              <w:t>基本支出</w:t>
            </w:r>
          </w:p>
        </w:tc>
        <w:tc>
          <w:tcPr>
            <w:tcW w:w="980" w:type="dxa"/>
            <w:vMerge w:val="restart"/>
            <w:vAlign w:val="center"/>
          </w:tcPr>
          <w:p w14:paraId="1BA9FCC5">
            <w:pPr>
              <w:jc w:val="center"/>
            </w:pPr>
            <w:r>
              <w:rPr>
                <w:rFonts w:ascii="宋体" w:hAnsi="宋体" w:eastAsia="宋体" w:cs="宋体"/>
                <w:b w:val="0"/>
                <w:i w:val="0"/>
                <w:color w:val="000000"/>
                <w:sz w:val="11"/>
              </w:rPr>
              <w:t>项目支出</w:t>
            </w:r>
          </w:p>
        </w:tc>
        <w:tc>
          <w:tcPr>
            <w:tcW w:w="920" w:type="dxa"/>
            <w:vMerge w:val="restart"/>
            <w:vAlign w:val="center"/>
          </w:tcPr>
          <w:p w14:paraId="55E5DA47">
            <w:pPr>
              <w:jc w:val="center"/>
            </w:pPr>
            <w:r>
              <w:rPr>
                <w:rFonts w:ascii="宋体" w:hAnsi="宋体" w:eastAsia="宋体" w:cs="宋体"/>
                <w:b w:val="0"/>
                <w:i w:val="0"/>
                <w:color w:val="000000"/>
                <w:sz w:val="11"/>
              </w:rPr>
              <w:t>上缴上级支出</w:t>
            </w:r>
          </w:p>
        </w:tc>
        <w:tc>
          <w:tcPr>
            <w:tcW w:w="960" w:type="dxa"/>
            <w:vMerge w:val="restart"/>
            <w:vAlign w:val="center"/>
          </w:tcPr>
          <w:p w14:paraId="2D84FCF8">
            <w:pPr>
              <w:jc w:val="center"/>
            </w:pPr>
            <w:r>
              <w:rPr>
                <w:rFonts w:ascii="宋体" w:hAnsi="宋体" w:eastAsia="宋体" w:cs="宋体"/>
                <w:b w:val="0"/>
                <w:i w:val="0"/>
                <w:color w:val="000000"/>
                <w:sz w:val="11"/>
              </w:rPr>
              <w:t>经营支出</w:t>
            </w:r>
          </w:p>
        </w:tc>
        <w:tc>
          <w:tcPr>
            <w:tcW w:w="926" w:type="dxa"/>
            <w:vMerge w:val="restart"/>
            <w:vAlign w:val="center"/>
          </w:tcPr>
          <w:p w14:paraId="7E55155E">
            <w:pPr>
              <w:jc w:val="center"/>
            </w:pPr>
            <w:r>
              <w:rPr>
                <w:rFonts w:ascii="宋体" w:hAnsi="宋体" w:eastAsia="宋体" w:cs="宋体"/>
                <w:b w:val="0"/>
                <w:i w:val="0"/>
                <w:color w:val="000000"/>
                <w:sz w:val="11"/>
              </w:rPr>
              <w:t>对附属单位补助支出</w:t>
            </w:r>
          </w:p>
        </w:tc>
      </w:tr>
      <w:tr w14:paraId="6A45A5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4B65DE1C">
            <w:pPr>
              <w:jc w:val="center"/>
            </w:pPr>
            <w:r>
              <w:rPr>
                <w:rFonts w:ascii="宋体" w:hAnsi="宋体" w:eastAsia="宋体" w:cs="宋体"/>
                <w:b w:val="0"/>
                <w:i w:val="0"/>
                <w:color w:val="000000"/>
                <w:sz w:val="11"/>
              </w:rPr>
              <w:t>支出功能分类科目编码</w:t>
            </w:r>
          </w:p>
        </w:tc>
        <w:tc>
          <w:tcPr>
            <w:tcW w:w="1760" w:type="dxa"/>
            <w:vMerge w:val="restart"/>
            <w:vAlign w:val="center"/>
          </w:tcPr>
          <w:p w14:paraId="5C3F9D44">
            <w:pPr>
              <w:jc w:val="center"/>
            </w:pPr>
            <w:r>
              <w:rPr>
                <w:rFonts w:ascii="宋体" w:hAnsi="宋体" w:eastAsia="宋体" w:cs="宋体"/>
                <w:b w:val="0"/>
                <w:i w:val="0"/>
                <w:color w:val="000000"/>
                <w:sz w:val="11"/>
              </w:rPr>
              <w:t>科目名称</w:t>
            </w:r>
          </w:p>
        </w:tc>
        <w:tc>
          <w:tcPr>
            <w:tcW w:w="940" w:type="dxa"/>
            <w:vMerge w:val="continue"/>
            <w:vAlign w:val="center"/>
          </w:tcPr>
          <w:p w14:paraId="3D32C68E"/>
        </w:tc>
        <w:tc>
          <w:tcPr>
            <w:tcW w:w="1000" w:type="dxa"/>
            <w:vMerge w:val="continue"/>
            <w:vAlign w:val="center"/>
          </w:tcPr>
          <w:p w14:paraId="60D5A971"/>
        </w:tc>
        <w:tc>
          <w:tcPr>
            <w:tcW w:w="980" w:type="dxa"/>
            <w:vMerge w:val="continue"/>
            <w:vAlign w:val="center"/>
          </w:tcPr>
          <w:p w14:paraId="1D365F90"/>
        </w:tc>
        <w:tc>
          <w:tcPr>
            <w:tcW w:w="920" w:type="dxa"/>
            <w:vMerge w:val="continue"/>
            <w:vAlign w:val="center"/>
          </w:tcPr>
          <w:p w14:paraId="71B4B520"/>
        </w:tc>
        <w:tc>
          <w:tcPr>
            <w:tcW w:w="960" w:type="dxa"/>
            <w:vMerge w:val="continue"/>
            <w:vAlign w:val="center"/>
          </w:tcPr>
          <w:p w14:paraId="5EF5760D"/>
        </w:tc>
        <w:tc>
          <w:tcPr>
            <w:tcW w:w="926" w:type="dxa"/>
            <w:vMerge w:val="continue"/>
            <w:vAlign w:val="center"/>
          </w:tcPr>
          <w:p w14:paraId="4BD4C1DE"/>
        </w:tc>
      </w:tr>
      <w:tr w14:paraId="3A50BC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4CC42C55"/>
        </w:tc>
        <w:tc>
          <w:tcPr>
            <w:tcW w:w="1760" w:type="dxa"/>
            <w:vMerge w:val="continue"/>
            <w:vAlign w:val="center"/>
          </w:tcPr>
          <w:p w14:paraId="5B04866B"/>
        </w:tc>
        <w:tc>
          <w:tcPr>
            <w:tcW w:w="940" w:type="dxa"/>
            <w:vMerge w:val="continue"/>
            <w:vAlign w:val="center"/>
          </w:tcPr>
          <w:p w14:paraId="16721D98"/>
        </w:tc>
        <w:tc>
          <w:tcPr>
            <w:tcW w:w="1000" w:type="dxa"/>
            <w:vMerge w:val="continue"/>
            <w:vAlign w:val="center"/>
          </w:tcPr>
          <w:p w14:paraId="341AE96A"/>
        </w:tc>
        <w:tc>
          <w:tcPr>
            <w:tcW w:w="980" w:type="dxa"/>
            <w:vMerge w:val="continue"/>
            <w:vAlign w:val="center"/>
          </w:tcPr>
          <w:p w14:paraId="27E95BCC"/>
        </w:tc>
        <w:tc>
          <w:tcPr>
            <w:tcW w:w="920" w:type="dxa"/>
            <w:vMerge w:val="continue"/>
            <w:vAlign w:val="center"/>
          </w:tcPr>
          <w:p w14:paraId="5D111883"/>
        </w:tc>
        <w:tc>
          <w:tcPr>
            <w:tcW w:w="960" w:type="dxa"/>
            <w:vMerge w:val="continue"/>
            <w:vAlign w:val="center"/>
          </w:tcPr>
          <w:p w14:paraId="16033124"/>
        </w:tc>
        <w:tc>
          <w:tcPr>
            <w:tcW w:w="926" w:type="dxa"/>
            <w:vMerge w:val="continue"/>
            <w:vAlign w:val="center"/>
          </w:tcPr>
          <w:p w14:paraId="70189542"/>
        </w:tc>
      </w:tr>
      <w:tr w14:paraId="20F6F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3D400696"/>
        </w:tc>
        <w:tc>
          <w:tcPr>
            <w:tcW w:w="1760" w:type="dxa"/>
            <w:vMerge w:val="continue"/>
            <w:vAlign w:val="center"/>
          </w:tcPr>
          <w:p w14:paraId="77746B9B"/>
        </w:tc>
        <w:tc>
          <w:tcPr>
            <w:tcW w:w="940" w:type="dxa"/>
            <w:vMerge w:val="continue"/>
            <w:vAlign w:val="center"/>
          </w:tcPr>
          <w:p w14:paraId="5558043F"/>
        </w:tc>
        <w:tc>
          <w:tcPr>
            <w:tcW w:w="1000" w:type="dxa"/>
            <w:vMerge w:val="continue"/>
            <w:vAlign w:val="center"/>
          </w:tcPr>
          <w:p w14:paraId="6FDFC1BC"/>
        </w:tc>
        <w:tc>
          <w:tcPr>
            <w:tcW w:w="980" w:type="dxa"/>
            <w:vMerge w:val="continue"/>
            <w:vAlign w:val="center"/>
          </w:tcPr>
          <w:p w14:paraId="68F090A1"/>
        </w:tc>
        <w:tc>
          <w:tcPr>
            <w:tcW w:w="920" w:type="dxa"/>
            <w:vMerge w:val="continue"/>
            <w:vAlign w:val="center"/>
          </w:tcPr>
          <w:p w14:paraId="13B5D818"/>
        </w:tc>
        <w:tc>
          <w:tcPr>
            <w:tcW w:w="960" w:type="dxa"/>
            <w:vMerge w:val="continue"/>
            <w:vAlign w:val="center"/>
          </w:tcPr>
          <w:p w14:paraId="77D2E1D7"/>
        </w:tc>
        <w:tc>
          <w:tcPr>
            <w:tcW w:w="926" w:type="dxa"/>
            <w:vMerge w:val="continue"/>
            <w:vAlign w:val="center"/>
          </w:tcPr>
          <w:p w14:paraId="0415207D"/>
        </w:tc>
      </w:tr>
      <w:tr w14:paraId="66B902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7F2F3F59">
            <w:pPr>
              <w:jc w:val="center"/>
            </w:pPr>
            <w:r>
              <w:rPr>
                <w:rFonts w:ascii="宋体" w:hAnsi="宋体" w:eastAsia="宋体" w:cs="宋体"/>
                <w:b w:val="0"/>
                <w:i w:val="0"/>
                <w:color w:val="000000"/>
                <w:sz w:val="11"/>
              </w:rPr>
              <w:t>类</w:t>
            </w:r>
          </w:p>
        </w:tc>
        <w:tc>
          <w:tcPr>
            <w:tcW w:w="260" w:type="dxa"/>
            <w:vMerge w:val="restart"/>
            <w:vAlign w:val="center"/>
          </w:tcPr>
          <w:p w14:paraId="0FB87B4D">
            <w:pPr>
              <w:jc w:val="center"/>
            </w:pPr>
            <w:r>
              <w:rPr>
                <w:rFonts w:ascii="宋体" w:hAnsi="宋体" w:eastAsia="宋体" w:cs="宋体"/>
                <w:b w:val="0"/>
                <w:i w:val="0"/>
                <w:color w:val="000000"/>
                <w:sz w:val="11"/>
              </w:rPr>
              <w:t>款</w:t>
            </w:r>
          </w:p>
        </w:tc>
        <w:tc>
          <w:tcPr>
            <w:tcW w:w="280" w:type="dxa"/>
            <w:vMerge w:val="restart"/>
            <w:vAlign w:val="center"/>
          </w:tcPr>
          <w:p w14:paraId="6506E345">
            <w:pPr>
              <w:jc w:val="center"/>
            </w:pPr>
            <w:r>
              <w:rPr>
                <w:rFonts w:ascii="宋体" w:hAnsi="宋体" w:eastAsia="宋体" w:cs="宋体"/>
                <w:b w:val="0"/>
                <w:i w:val="0"/>
                <w:color w:val="000000"/>
                <w:sz w:val="11"/>
              </w:rPr>
              <w:t>项</w:t>
            </w:r>
          </w:p>
        </w:tc>
        <w:tc>
          <w:tcPr>
            <w:tcW w:w="1760" w:type="dxa"/>
            <w:vAlign w:val="center"/>
          </w:tcPr>
          <w:p w14:paraId="30296299">
            <w:pPr>
              <w:jc w:val="center"/>
            </w:pPr>
            <w:r>
              <w:rPr>
                <w:rFonts w:ascii="宋体" w:hAnsi="宋体" w:eastAsia="宋体" w:cs="宋体"/>
                <w:b w:val="0"/>
                <w:i w:val="0"/>
                <w:color w:val="000000"/>
                <w:sz w:val="11"/>
              </w:rPr>
              <w:t>栏次</w:t>
            </w:r>
          </w:p>
        </w:tc>
        <w:tc>
          <w:tcPr>
            <w:tcW w:w="940" w:type="dxa"/>
            <w:vAlign w:val="center"/>
          </w:tcPr>
          <w:p w14:paraId="028F9609">
            <w:pPr>
              <w:jc w:val="center"/>
            </w:pPr>
            <w:r>
              <w:rPr>
                <w:rFonts w:ascii="宋体" w:hAnsi="宋体" w:eastAsia="宋体" w:cs="宋体"/>
                <w:b w:val="0"/>
                <w:i w:val="0"/>
                <w:color w:val="000000"/>
                <w:sz w:val="11"/>
              </w:rPr>
              <w:t>1</w:t>
            </w:r>
          </w:p>
        </w:tc>
        <w:tc>
          <w:tcPr>
            <w:tcW w:w="1000" w:type="dxa"/>
            <w:vAlign w:val="center"/>
          </w:tcPr>
          <w:p w14:paraId="6CDA47BA">
            <w:pPr>
              <w:jc w:val="center"/>
            </w:pPr>
            <w:r>
              <w:rPr>
                <w:rFonts w:ascii="宋体" w:hAnsi="宋体" w:eastAsia="宋体" w:cs="宋体"/>
                <w:b w:val="0"/>
                <w:i w:val="0"/>
                <w:color w:val="000000"/>
                <w:sz w:val="11"/>
              </w:rPr>
              <w:t>2</w:t>
            </w:r>
          </w:p>
        </w:tc>
        <w:tc>
          <w:tcPr>
            <w:tcW w:w="980" w:type="dxa"/>
            <w:vAlign w:val="center"/>
          </w:tcPr>
          <w:p w14:paraId="43ABF5D1">
            <w:pPr>
              <w:jc w:val="center"/>
            </w:pPr>
            <w:r>
              <w:rPr>
                <w:rFonts w:ascii="宋体" w:hAnsi="宋体" w:eastAsia="宋体" w:cs="宋体"/>
                <w:b w:val="0"/>
                <w:i w:val="0"/>
                <w:color w:val="000000"/>
                <w:sz w:val="11"/>
              </w:rPr>
              <w:t>3</w:t>
            </w:r>
          </w:p>
        </w:tc>
        <w:tc>
          <w:tcPr>
            <w:tcW w:w="920" w:type="dxa"/>
            <w:vAlign w:val="center"/>
          </w:tcPr>
          <w:p w14:paraId="464EF86F">
            <w:pPr>
              <w:jc w:val="center"/>
            </w:pPr>
            <w:r>
              <w:rPr>
                <w:rFonts w:ascii="宋体" w:hAnsi="宋体" w:eastAsia="宋体" w:cs="宋体"/>
                <w:b w:val="0"/>
                <w:i w:val="0"/>
                <w:color w:val="000000"/>
                <w:sz w:val="11"/>
              </w:rPr>
              <w:t>4</w:t>
            </w:r>
          </w:p>
        </w:tc>
        <w:tc>
          <w:tcPr>
            <w:tcW w:w="960" w:type="dxa"/>
            <w:vAlign w:val="center"/>
          </w:tcPr>
          <w:p w14:paraId="208A08BB">
            <w:pPr>
              <w:jc w:val="center"/>
            </w:pPr>
            <w:r>
              <w:rPr>
                <w:rFonts w:ascii="宋体" w:hAnsi="宋体" w:eastAsia="宋体" w:cs="宋体"/>
                <w:b w:val="0"/>
                <w:i w:val="0"/>
                <w:color w:val="000000"/>
                <w:sz w:val="11"/>
              </w:rPr>
              <w:t>5</w:t>
            </w:r>
          </w:p>
        </w:tc>
        <w:tc>
          <w:tcPr>
            <w:tcW w:w="926" w:type="dxa"/>
            <w:vAlign w:val="center"/>
          </w:tcPr>
          <w:p w14:paraId="264781B9">
            <w:pPr>
              <w:jc w:val="center"/>
            </w:pPr>
            <w:r>
              <w:rPr>
                <w:rFonts w:ascii="宋体" w:hAnsi="宋体" w:eastAsia="宋体" w:cs="宋体"/>
                <w:b w:val="0"/>
                <w:i w:val="0"/>
                <w:color w:val="000000"/>
                <w:sz w:val="11"/>
              </w:rPr>
              <w:t>6</w:t>
            </w:r>
          </w:p>
        </w:tc>
      </w:tr>
      <w:tr w14:paraId="5431F0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409E2A9D"/>
        </w:tc>
        <w:tc>
          <w:tcPr>
            <w:tcW w:w="260" w:type="dxa"/>
            <w:vMerge w:val="continue"/>
            <w:vAlign w:val="center"/>
          </w:tcPr>
          <w:p w14:paraId="77F0BF29"/>
        </w:tc>
        <w:tc>
          <w:tcPr>
            <w:tcW w:w="280" w:type="dxa"/>
            <w:vMerge w:val="continue"/>
            <w:vAlign w:val="center"/>
          </w:tcPr>
          <w:p w14:paraId="0D038B65"/>
        </w:tc>
        <w:tc>
          <w:tcPr>
            <w:tcW w:w="1760" w:type="dxa"/>
            <w:vAlign w:val="center"/>
          </w:tcPr>
          <w:p w14:paraId="4BF09823">
            <w:pPr>
              <w:jc w:val="center"/>
            </w:pPr>
            <w:r>
              <w:rPr>
                <w:rFonts w:ascii="宋体" w:hAnsi="宋体" w:eastAsia="宋体" w:cs="宋体"/>
                <w:b w:val="0"/>
                <w:i w:val="0"/>
                <w:color w:val="000000"/>
                <w:sz w:val="11"/>
              </w:rPr>
              <w:t>合计</w:t>
            </w:r>
          </w:p>
        </w:tc>
        <w:tc>
          <w:tcPr>
            <w:tcW w:w="940" w:type="dxa"/>
            <w:vAlign w:val="center"/>
          </w:tcPr>
          <w:p w14:paraId="7FF02A89">
            <w:pPr>
              <w:jc w:val="right"/>
            </w:pPr>
            <w:r>
              <w:rPr>
                <w:rFonts w:ascii="宋体" w:hAnsi="宋体" w:eastAsia="宋体" w:cs="宋体"/>
                <w:b w:val="0"/>
                <w:i w:val="0"/>
                <w:color w:val="000000"/>
                <w:sz w:val="11"/>
              </w:rPr>
              <w:t>1,893.79</w:t>
            </w:r>
          </w:p>
        </w:tc>
        <w:tc>
          <w:tcPr>
            <w:tcW w:w="1000" w:type="dxa"/>
            <w:vAlign w:val="center"/>
          </w:tcPr>
          <w:p w14:paraId="77E43299">
            <w:pPr>
              <w:jc w:val="right"/>
            </w:pPr>
            <w:r>
              <w:rPr>
                <w:rFonts w:ascii="宋体" w:hAnsi="宋体" w:eastAsia="宋体" w:cs="宋体"/>
                <w:b w:val="0"/>
                <w:i w:val="0"/>
                <w:color w:val="000000"/>
                <w:sz w:val="11"/>
              </w:rPr>
              <w:t>1,381.18</w:t>
            </w:r>
          </w:p>
        </w:tc>
        <w:tc>
          <w:tcPr>
            <w:tcW w:w="980" w:type="dxa"/>
            <w:vAlign w:val="center"/>
          </w:tcPr>
          <w:p w14:paraId="2ACE8D9F">
            <w:pPr>
              <w:jc w:val="right"/>
            </w:pPr>
            <w:r>
              <w:rPr>
                <w:rFonts w:ascii="宋体" w:hAnsi="宋体" w:eastAsia="宋体" w:cs="宋体"/>
                <w:b w:val="0"/>
                <w:i w:val="0"/>
                <w:color w:val="000000"/>
                <w:sz w:val="11"/>
              </w:rPr>
              <w:t>512.61</w:t>
            </w:r>
          </w:p>
        </w:tc>
        <w:tc>
          <w:tcPr>
            <w:tcW w:w="920" w:type="dxa"/>
            <w:vAlign w:val="center"/>
          </w:tcPr>
          <w:p w14:paraId="71F23451"/>
        </w:tc>
        <w:tc>
          <w:tcPr>
            <w:tcW w:w="960" w:type="dxa"/>
            <w:vAlign w:val="center"/>
          </w:tcPr>
          <w:p w14:paraId="54622469"/>
        </w:tc>
        <w:tc>
          <w:tcPr>
            <w:tcW w:w="926" w:type="dxa"/>
            <w:vAlign w:val="center"/>
          </w:tcPr>
          <w:p w14:paraId="008BDCF4"/>
        </w:tc>
      </w:tr>
      <w:tr w14:paraId="155CB9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A4AFCC0">
            <w:pPr>
              <w:jc w:val="left"/>
            </w:pPr>
            <w:r>
              <w:rPr>
                <w:rFonts w:ascii="宋体" w:hAnsi="宋体" w:eastAsia="宋体" w:cs="宋体"/>
                <w:b w:val="0"/>
                <w:i w:val="0"/>
                <w:color w:val="000000"/>
                <w:sz w:val="11"/>
              </w:rPr>
              <w:t>205</w:t>
            </w:r>
          </w:p>
        </w:tc>
        <w:tc>
          <w:tcPr>
            <w:tcW w:w="1760" w:type="dxa"/>
            <w:vAlign w:val="center"/>
          </w:tcPr>
          <w:p w14:paraId="4A2A6D2C">
            <w:pPr>
              <w:jc w:val="left"/>
            </w:pPr>
            <w:r>
              <w:rPr>
                <w:rFonts w:ascii="宋体" w:hAnsi="宋体" w:eastAsia="宋体" w:cs="宋体"/>
                <w:b w:val="0"/>
                <w:i w:val="0"/>
                <w:color w:val="000000"/>
                <w:sz w:val="11"/>
              </w:rPr>
              <w:t>教育支出</w:t>
            </w:r>
          </w:p>
        </w:tc>
        <w:tc>
          <w:tcPr>
            <w:tcW w:w="940" w:type="dxa"/>
            <w:vAlign w:val="center"/>
          </w:tcPr>
          <w:p w14:paraId="48CE5169">
            <w:pPr>
              <w:jc w:val="right"/>
            </w:pPr>
            <w:r>
              <w:rPr>
                <w:rFonts w:ascii="宋体" w:hAnsi="宋体" w:eastAsia="宋体" w:cs="宋体"/>
                <w:b w:val="0"/>
                <w:i w:val="0"/>
                <w:color w:val="000000"/>
                <w:sz w:val="11"/>
              </w:rPr>
              <w:t>1,621.17</w:t>
            </w:r>
          </w:p>
        </w:tc>
        <w:tc>
          <w:tcPr>
            <w:tcW w:w="1000" w:type="dxa"/>
            <w:vAlign w:val="center"/>
          </w:tcPr>
          <w:p w14:paraId="17138FA6">
            <w:pPr>
              <w:jc w:val="right"/>
            </w:pPr>
            <w:r>
              <w:rPr>
                <w:rFonts w:ascii="宋体" w:hAnsi="宋体" w:eastAsia="宋体" w:cs="宋体"/>
                <w:b w:val="0"/>
                <w:i w:val="0"/>
                <w:color w:val="000000"/>
                <w:sz w:val="11"/>
              </w:rPr>
              <w:t>1,110.36</w:t>
            </w:r>
          </w:p>
        </w:tc>
        <w:tc>
          <w:tcPr>
            <w:tcW w:w="980" w:type="dxa"/>
            <w:vAlign w:val="center"/>
          </w:tcPr>
          <w:p w14:paraId="4CEDD2FC">
            <w:pPr>
              <w:jc w:val="right"/>
            </w:pPr>
            <w:r>
              <w:rPr>
                <w:rFonts w:ascii="宋体" w:hAnsi="宋体" w:eastAsia="宋体" w:cs="宋体"/>
                <w:b w:val="0"/>
                <w:i w:val="0"/>
                <w:color w:val="000000"/>
                <w:sz w:val="11"/>
              </w:rPr>
              <w:t>510.81</w:t>
            </w:r>
          </w:p>
        </w:tc>
        <w:tc>
          <w:tcPr>
            <w:tcW w:w="920" w:type="dxa"/>
            <w:vAlign w:val="center"/>
          </w:tcPr>
          <w:p w14:paraId="2F2A424A"/>
        </w:tc>
        <w:tc>
          <w:tcPr>
            <w:tcW w:w="960" w:type="dxa"/>
            <w:vAlign w:val="center"/>
          </w:tcPr>
          <w:p w14:paraId="5C7F7BB0"/>
        </w:tc>
        <w:tc>
          <w:tcPr>
            <w:tcW w:w="926" w:type="dxa"/>
            <w:vAlign w:val="center"/>
          </w:tcPr>
          <w:p w14:paraId="3DAA7F9F"/>
        </w:tc>
      </w:tr>
      <w:tr w14:paraId="12422422">
        <w:tblPrEx>
          <w:tblCellMar>
            <w:top w:w="0" w:type="dxa"/>
            <w:left w:w="80" w:type="dxa"/>
            <w:bottom w:w="0" w:type="dxa"/>
            <w:right w:w="80" w:type="dxa"/>
          </w:tblCellMar>
        </w:tblPrEx>
        <w:trPr>
          <w:trHeight w:val="237" w:hRule="exact"/>
          <w:jc w:val="center"/>
        </w:trPr>
        <w:tc>
          <w:tcPr>
            <w:tcW w:w="280" w:type="dxa"/>
            <w:gridSpan w:val="3"/>
            <w:vAlign w:val="center"/>
          </w:tcPr>
          <w:p w14:paraId="0D4D9CCC">
            <w:pPr>
              <w:jc w:val="left"/>
            </w:pPr>
            <w:r>
              <w:rPr>
                <w:rFonts w:ascii="宋体" w:hAnsi="宋体" w:eastAsia="宋体" w:cs="宋体"/>
                <w:b w:val="0"/>
                <w:i w:val="0"/>
                <w:color w:val="000000"/>
                <w:sz w:val="11"/>
              </w:rPr>
              <w:t>20502</w:t>
            </w:r>
          </w:p>
        </w:tc>
        <w:tc>
          <w:tcPr>
            <w:tcW w:w="1760" w:type="dxa"/>
            <w:vAlign w:val="center"/>
          </w:tcPr>
          <w:p w14:paraId="0952B772">
            <w:pPr>
              <w:jc w:val="left"/>
            </w:pPr>
            <w:r>
              <w:rPr>
                <w:rFonts w:ascii="宋体" w:hAnsi="宋体" w:eastAsia="宋体" w:cs="宋体"/>
                <w:b w:val="0"/>
                <w:i w:val="0"/>
                <w:color w:val="000000"/>
                <w:sz w:val="11"/>
              </w:rPr>
              <w:t>普通教育</w:t>
            </w:r>
          </w:p>
        </w:tc>
        <w:tc>
          <w:tcPr>
            <w:tcW w:w="940" w:type="dxa"/>
            <w:vAlign w:val="center"/>
          </w:tcPr>
          <w:p w14:paraId="38A0875C">
            <w:pPr>
              <w:jc w:val="right"/>
            </w:pPr>
            <w:r>
              <w:rPr>
                <w:rFonts w:ascii="宋体" w:hAnsi="宋体" w:eastAsia="宋体" w:cs="宋体"/>
                <w:b w:val="0"/>
                <w:i w:val="0"/>
                <w:color w:val="000000"/>
                <w:sz w:val="11"/>
              </w:rPr>
              <w:t>3.00</w:t>
            </w:r>
          </w:p>
        </w:tc>
        <w:tc>
          <w:tcPr>
            <w:tcW w:w="1000" w:type="dxa"/>
            <w:vAlign w:val="center"/>
          </w:tcPr>
          <w:p w14:paraId="1513272B"/>
        </w:tc>
        <w:tc>
          <w:tcPr>
            <w:tcW w:w="980" w:type="dxa"/>
            <w:vAlign w:val="center"/>
          </w:tcPr>
          <w:p w14:paraId="4D1B699A">
            <w:pPr>
              <w:jc w:val="right"/>
            </w:pPr>
            <w:r>
              <w:rPr>
                <w:rFonts w:ascii="宋体" w:hAnsi="宋体" w:eastAsia="宋体" w:cs="宋体"/>
                <w:b w:val="0"/>
                <w:i w:val="0"/>
                <w:color w:val="000000"/>
                <w:sz w:val="11"/>
              </w:rPr>
              <w:t>3.00</w:t>
            </w:r>
          </w:p>
        </w:tc>
        <w:tc>
          <w:tcPr>
            <w:tcW w:w="920" w:type="dxa"/>
            <w:vAlign w:val="center"/>
          </w:tcPr>
          <w:p w14:paraId="2AE328EB"/>
        </w:tc>
        <w:tc>
          <w:tcPr>
            <w:tcW w:w="960" w:type="dxa"/>
            <w:vAlign w:val="center"/>
          </w:tcPr>
          <w:p w14:paraId="28B06590"/>
        </w:tc>
        <w:tc>
          <w:tcPr>
            <w:tcW w:w="926" w:type="dxa"/>
            <w:vAlign w:val="center"/>
          </w:tcPr>
          <w:p w14:paraId="3F5754F8"/>
        </w:tc>
      </w:tr>
      <w:tr w14:paraId="7B391A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A24C8C0">
            <w:pPr>
              <w:jc w:val="left"/>
            </w:pPr>
            <w:r>
              <w:rPr>
                <w:rFonts w:ascii="宋体" w:hAnsi="宋体" w:eastAsia="宋体" w:cs="宋体"/>
                <w:b w:val="0"/>
                <w:i w:val="0"/>
                <w:color w:val="000000"/>
                <w:sz w:val="11"/>
              </w:rPr>
              <w:t>2050204</w:t>
            </w:r>
          </w:p>
        </w:tc>
        <w:tc>
          <w:tcPr>
            <w:tcW w:w="1760" w:type="dxa"/>
            <w:vAlign w:val="center"/>
          </w:tcPr>
          <w:p w14:paraId="38861833">
            <w:pPr>
              <w:jc w:val="left"/>
            </w:pPr>
            <w:r>
              <w:rPr>
                <w:rFonts w:ascii="宋体" w:hAnsi="宋体" w:eastAsia="宋体" w:cs="宋体"/>
                <w:b w:val="0"/>
                <w:i w:val="0"/>
                <w:color w:val="000000"/>
                <w:sz w:val="11"/>
              </w:rPr>
              <w:t>高中教育</w:t>
            </w:r>
          </w:p>
        </w:tc>
        <w:tc>
          <w:tcPr>
            <w:tcW w:w="940" w:type="dxa"/>
            <w:vAlign w:val="center"/>
          </w:tcPr>
          <w:p w14:paraId="3CD1BB86">
            <w:pPr>
              <w:jc w:val="right"/>
            </w:pPr>
            <w:r>
              <w:rPr>
                <w:rFonts w:ascii="宋体" w:hAnsi="宋体" w:eastAsia="宋体" w:cs="宋体"/>
                <w:b w:val="0"/>
                <w:i w:val="0"/>
                <w:color w:val="000000"/>
                <w:sz w:val="11"/>
              </w:rPr>
              <w:t>3.00</w:t>
            </w:r>
          </w:p>
        </w:tc>
        <w:tc>
          <w:tcPr>
            <w:tcW w:w="1000" w:type="dxa"/>
            <w:vAlign w:val="center"/>
          </w:tcPr>
          <w:p w14:paraId="1D4A2D6F"/>
        </w:tc>
        <w:tc>
          <w:tcPr>
            <w:tcW w:w="980" w:type="dxa"/>
            <w:vAlign w:val="center"/>
          </w:tcPr>
          <w:p w14:paraId="78893200">
            <w:pPr>
              <w:jc w:val="right"/>
            </w:pPr>
            <w:r>
              <w:rPr>
                <w:rFonts w:ascii="宋体" w:hAnsi="宋体" w:eastAsia="宋体" w:cs="宋体"/>
                <w:b w:val="0"/>
                <w:i w:val="0"/>
                <w:color w:val="000000"/>
                <w:sz w:val="11"/>
              </w:rPr>
              <w:t>3.00</w:t>
            </w:r>
          </w:p>
        </w:tc>
        <w:tc>
          <w:tcPr>
            <w:tcW w:w="920" w:type="dxa"/>
            <w:vAlign w:val="center"/>
          </w:tcPr>
          <w:p w14:paraId="166B8282"/>
        </w:tc>
        <w:tc>
          <w:tcPr>
            <w:tcW w:w="960" w:type="dxa"/>
            <w:vAlign w:val="center"/>
          </w:tcPr>
          <w:p w14:paraId="4BA163BE"/>
        </w:tc>
        <w:tc>
          <w:tcPr>
            <w:tcW w:w="926" w:type="dxa"/>
            <w:vAlign w:val="center"/>
          </w:tcPr>
          <w:p w14:paraId="5E47296C"/>
        </w:tc>
      </w:tr>
      <w:tr w14:paraId="3B481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CEFEFEC">
            <w:pPr>
              <w:jc w:val="left"/>
            </w:pPr>
            <w:r>
              <w:rPr>
                <w:rFonts w:ascii="宋体" w:hAnsi="宋体" w:eastAsia="宋体" w:cs="宋体"/>
                <w:b w:val="0"/>
                <w:i w:val="0"/>
                <w:color w:val="000000"/>
                <w:sz w:val="11"/>
              </w:rPr>
              <w:t>20503</w:t>
            </w:r>
          </w:p>
        </w:tc>
        <w:tc>
          <w:tcPr>
            <w:tcW w:w="1760" w:type="dxa"/>
            <w:vAlign w:val="center"/>
          </w:tcPr>
          <w:p w14:paraId="736B3E86">
            <w:pPr>
              <w:jc w:val="left"/>
            </w:pPr>
            <w:r>
              <w:rPr>
                <w:rFonts w:ascii="宋体" w:hAnsi="宋体" w:eastAsia="宋体" w:cs="宋体"/>
                <w:b w:val="0"/>
                <w:i w:val="0"/>
                <w:color w:val="000000"/>
                <w:sz w:val="11"/>
              </w:rPr>
              <w:t>职业教育</w:t>
            </w:r>
          </w:p>
        </w:tc>
        <w:tc>
          <w:tcPr>
            <w:tcW w:w="940" w:type="dxa"/>
            <w:vAlign w:val="center"/>
          </w:tcPr>
          <w:p w14:paraId="7E294AC5">
            <w:pPr>
              <w:jc w:val="right"/>
            </w:pPr>
            <w:r>
              <w:rPr>
                <w:rFonts w:ascii="宋体" w:hAnsi="宋体" w:eastAsia="宋体" w:cs="宋体"/>
                <w:b w:val="0"/>
                <w:i w:val="0"/>
                <w:color w:val="000000"/>
                <w:sz w:val="11"/>
              </w:rPr>
              <w:t>1,618.17</w:t>
            </w:r>
          </w:p>
        </w:tc>
        <w:tc>
          <w:tcPr>
            <w:tcW w:w="1000" w:type="dxa"/>
            <w:vAlign w:val="center"/>
          </w:tcPr>
          <w:p w14:paraId="6878C045">
            <w:pPr>
              <w:jc w:val="right"/>
            </w:pPr>
            <w:r>
              <w:rPr>
                <w:rFonts w:ascii="宋体" w:hAnsi="宋体" w:eastAsia="宋体" w:cs="宋体"/>
                <w:b w:val="0"/>
                <w:i w:val="0"/>
                <w:color w:val="000000"/>
                <w:sz w:val="11"/>
              </w:rPr>
              <w:t>1,110.36</w:t>
            </w:r>
          </w:p>
        </w:tc>
        <w:tc>
          <w:tcPr>
            <w:tcW w:w="980" w:type="dxa"/>
            <w:vAlign w:val="center"/>
          </w:tcPr>
          <w:p w14:paraId="1BED31B5">
            <w:pPr>
              <w:jc w:val="right"/>
            </w:pPr>
            <w:r>
              <w:rPr>
                <w:rFonts w:ascii="宋体" w:hAnsi="宋体" w:eastAsia="宋体" w:cs="宋体"/>
                <w:b w:val="0"/>
                <w:i w:val="0"/>
                <w:color w:val="000000"/>
                <w:sz w:val="11"/>
              </w:rPr>
              <w:t>507.81</w:t>
            </w:r>
          </w:p>
        </w:tc>
        <w:tc>
          <w:tcPr>
            <w:tcW w:w="920" w:type="dxa"/>
            <w:vAlign w:val="center"/>
          </w:tcPr>
          <w:p w14:paraId="5F7E44E3"/>
        </w:tc>
        <w:tc>
          <w:tcPr>
            <w:tcW w:w="960" w:type="dxa"/>
            <w:vAlign w:val="center"/>
          </w:tcPr>
          <w:p w14:paraId="606B1AA1"/>
        </w:tc>
        <w:tc>
          <w:tcPr>
            <w:tcW w:w="926" w:type="dxa"/>
            <w:vAlign w:val="center"/>
          </w:tcPr>
          <w:p w14:paraId="7EAB4EE8"/>
        </w:tc>
      </w:tr>
      <w:tr w14:paraId="547C9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C757EA8">
            <w:pPr>
              <w:jc w:val="left"/>
            </w:pPr>
            <w:r>
              <w:rPr>
                <w:rFonts w:ascii="宋体" w:hAnsi="宋体" w:eastAsia="宋体" w:cs="宋体"/>
                <w:b w:val="0"/>
                <w:i w:val="0"/>
                <w:color w:val="000000"/>
                <w:sz w:val="11"/>
              </w:rPr>
              <w:t>2050302</w:t>
            </w:r>
          </w:p>
        </w:tc>
        <w:tc>
          <w:tcPr>
            <w:tcW w:w="1760" w:type="dxa"/>
            <w:vAlign w:val="center"/>
          </w:tcPr>
          <w:p w14:paraId="31BD9AAA">
            <w:pPr>
              <w:jc w:val="left"/>
            </w:pPr>
            <w:r>
              <w:rPr>
                <w:rFonts w:ascii="宋体" w:hAnsi="宋体" w:eastAsia="宋体" w:cs="宋体"/>
                <w:b w:val="0"/>
                <w:i w:val="0"/>
                <w:color w:val="000000"/>
                <w:sz w:val="11"/>
              </w:rPr>
              <w:t>中等职业教育</w:t>
            </w:r>
          </w:p>
        </w:tc>
        <w:tc>
          <w:tcPr>
            <w:tcW w:w="940" w:type="dxa"/>
            <w:vAlign w:val="center"/>
          </w:tcPr>
          <w:p w14:paraId="398ADA9E">
            <w:pPr>
              <w:jc w:val="right"/>
            </w:pPr>
            <w:r>
              <w:rPr>
                <w:rFonts w:ascii="宋体" w:hAnsi="宋体" w:eastAsia="宋体" w:cs="宋体"/>
                <w:b w:val="0"/>
                <w:i w:val="0"/>
                <w:color w:val="000000"/>
                <w:sz w:val="11"/>
              </w:rPr>
              <w:t>1,618.17</w:t>
            </w:r>
          </w:p>
        </w:tc>
        <w:tc>
          <w:tcPr>
            <w:tcW w:w="1000" w:type="dxa"/>
            <w:vAlign w:val="center"/>
          </w:tcPr>
          <w:p w14:paraId="78D1A2AA">
            <w:pPr>
              <w:jc w:val="right"/>
            </w:pPr>
            <w:r>
              <w:rPr>
                <w:rFonts w:ascii="宋体" w:hAnsi="宋体" w:eastAsia="宋体" w:cs="宋体"/>
                <w:b w:val="0"/>
                <w:i w:val="0"/>
                <w:color w:val="000000"/>
                <w:sz w:val="11"/>
              </w:rPr>
              <w:t>1,110.36</w:t>
            </w:r>
          </w:p>
        </w:tc>
        <w:tc>
          <w:tcPr>
            <w:tcW w:w="980" w:type="dxa"/>
            <w:vAlign w:val="center"/>
          </w:tcPr>
          <w:p w14:paraId="36083609">
            <w:pPr>
              <w:jc w:val="right"/>
            </w:pPr>
            <w:r>
              <w:rPr>
                <w:rFonts w:ascii="宋体" w:hAnsi="宋体" w:eastAsia="宋体" w:cs="宋体"/>
                <w:b w:val="0"/>
                <w:i w:val="0"/>
                <w:color w:val="000000"/>
                <w:sz w:val="11"/>
              </w:rPr>
              <w:t>507.81</w:t>
            </w:r>
          </w:p>
        </w:tc>
        <w:tc>
          <w:tcPr>
            <w:tcW w:w="920" w:type="dxa"/>
            <w:vAlign w:val="center"/>
          </w:tcPr>
          <w:p w14:paraId="6F6D8E2D"/>
        </w:tc>
        <w:tc>
          <w:tcPr>
            <w:tcW w:w="960" w:type="dxa"/>
            <w:vAlign w:val="center"/>
          </w:tcPr>
          <w:p w14:paraId="3CDF259C"/>
        </w:tc>
        <w:tc>
          <w:tcPr>
            <w:tcW w:w="926" w:type="dxa"/>
            <w:vAlign w:val="center"/>
          </w:tcPr>
          <w:p w14:paraId="2737ED9C"/>
        </w:tc>
      </w:tr>
      <w:tr w14:paraId="7AD969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775A77E">
            <w:pPr>
              <w:jc w:val="left"/>
            </w:pPr>
            <w:r>
              <w:rPr>
                <w:rFonts w:ascii="宋体" w:hAnsi="宋体" w:eastAsia="宋体" w:cs="宋体"/>
                <w:b w:val="0"/>
                <w:i w:val="0"/>
                <w:color w:val="000000"/>
                <w:sz w:val="11"/>
              </w:rPr>
              <w:t>206</w:t>
            </w:r>
          </w:p>
        </w:tc>
        <w:tc>
          <w:tcPr>
            <w:tcW w:w="1760" w:type="dxa"/>
            <w:vAlign w:val="center"/>
          </w:tcPr>
          <w:p w14:paraId="18795927">
            <w:pPr>
              <w:jc w:val="left"/>
            </w:pPr>
            <w:r>
              <w:rPr>
                <w:rFonts w:ascii="宋体" w:hAnsi="宋体" w:eastAsia="宋体" w:cs="宋体"/>
                <w:b w:val="0"/>
                <w:i w:val="0"/>
                <w:color w:val="000000"/>
                <w:sz w:val="11"/>
              </w:rPr>
              <w:t>科学技术支出</w:t>
            </w:r>
          </w:p>
        </w:tc>
        <w:tc>
          <w:tcPr>
            <w:tcW w:w="940" w:type="dxa"/>
            <w:vAlign w:val="center"/>
          </w:tcPr>
          <w:p w14:paraId="3B431049">
            <w:pPr>
              <w:jc w:val="right"/>
            </w:pPr>
            <w:r>
              <w:rPr>
                <w:rFonts w:ascii="宋体" w:hAnsi="宋体" w:eastAsia="宋体" w:cs="宋体"/>
                <w:b w:val="0"/>
                <w:i w:val="0"/>
                <w:color w:val="000000"/>
                <w:sz w:val="11"/>
              </w:rPr>
              <w:t>1.80</w:t>
            </w:r>
          </w:p>
        </w:tc>
        <w:tc>
          <w:tcPr>
            <w:tcW w:w="1000" w:type="dxa"/>
            <w:vAlign w:val="center"/>
          </w:tcPr>
          <w:p w14:paraId="27E44F4A"/>
        </w:tc>
        <w:tc>
          <w:tcPr>
            <w:tcW w:w="980" w:type="dxa"/>
            <w:vAlign w:val="center"/>
          </w:tcPr>
          <w:p w14:paraId="0C36B3C8">
            <w:pPr>
              <w:jc w:val="right"/>
            </w:pPr>
            <w:r>
              <w:rPr>
                <w:rFonts w:ascii="宋体" w:hAnsi="宋体" w:eastAsia="宋体" w:cs="宋体"/>
                <w:b w:val="0"/>
                <w:i w:val="0"/>
                <w:color w:val="000000"/>
                <w:sz w:val="11"/>
              </w:rPr>
              <w:t>1.80</w:t>
            </w:r>
          </w:p>
        </w:tc>
        <w:tc>
          <w:tcPr>
            <w:tcW w:w="920" w:type="dxa"/>
            <w:vAlign w:val="center"/>
          </w:tcPr>
          <w:p w14:paraId="3F7E38D9"/>
        </w:tc>
        <w:tc>
          <w:tcPr>
            <w:tcW w:w="960" w:type="dxa"/>
            <w:vAlign w:val="center"/>
          </w:tcPr>
          <w:p w14:paraId="7A5F7461"/>
        </w:tc>
        <w:tc>
          <w:tcPr>
            <w:tcW w:w="926" w:type="dxa"/>
            <w:vAlign w:val="center"/>
          </w:tcPr>
          <w:p w14:paraId="269A450B"/>
        </w:tc>
      </w:tr>
      <w:tr w14:paraId="62586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4D5948F">
            <w:pPr>
              <w:jc w:val="left"/>
            </w:pPr>
            <w:r>
              <w:rPr>
                <w:rFonts w:ascii="宋体" w:hAnsi="宋体" w:eastAsia="宋体" w:cs="宋体"/>
                <w:b w:val="0"/>
                <w:i w:val="0"/>
                <w:color w:val="000000"/>
                <w:sz w:val="11"/>
              </w:rPr>
              <w:t>20603</w:t>
            </w:r>
          </w:p>
        </w:tc>
        <w:tc>
          <w:tcPr>
            <w:tcW w:w="1760" w:type="dxa"/>
            <w:vAlign w:val="center"/>
          </w:tcPr>
          <w:p w14:paraId="1481217A">
            <w:pPr>
              <w:jc w:val="left"/>
            </w:pPr>
            <w:r>
              <w:rPr>
                <w:rFonts w:ascii="宋体" w:hAnsi="宋体" w:eastAsia="宋体" w:cs="宋体"/>
                <w:b w:val="0"/>
                <w:i w:val="0"/>
                <w:color w:val="000000"/>
                <w:sz w:val="11"/>
              </w:rPr>
              <w:t>应用研究</w:t>
            </w:r>
          </w:p>
        </w:tc>
        <w:tc>
          <w:tcPr>
            <w:tcW w:w="940" w:type="dxa"/>
            <w:vAlign w:val="center"/>
          </w:tcPr>
          <w:p w14:paraId="19331751">
            <w:pPr>
              <w:jc w:val="right"/>
            </w:pPr>
            <w:r>
              <w:rPr>
                <w:rFonts w:ascii="宋体" w:hAnsi="宋体" w:eastAsia="宋体" w:cs="宋体"/>
                <w:b w:val="0"/>
                <w:i w:val="0"/>
                <w:color w:val="000000"/>
                <w:sz w:val="11"/>
              </w:rPr>
              <w:t>1.80</w:t>
            </w:r>
          </w:p>
        </w:tc>
        <w:tc>
          <w:tcPr>
            <w:tcW w:w="1000" w:type="dxa"/>
            <w:vAlign w:val="center"/>
          </w:tcPr>
          <w:p w14:paraId="5AA2D122"/>
        </w:tc>
        <w:tc>
          <w:tcPr>
            <w:tcW w:w="980" w:type="dxa"/>
            <w:vAlign w:val="center"/>
          </w:tcPr>
          <w:p w14:paraId="27E1FC5B">
            <w:pPr>
              <w:jc w:val="right"/>
            </w:pPr>
            <w:r>
              <w:rPr>
                <w:rFonts w:ascii="宋体" w:hAnsi="宋体" w:eastAsia="宋体" w:cs="宋体"/>
                <w:b w:val="0"/>
                <w:i w:val="0"/>
                <w:color w:val="000000"/>
                <w:sz w:val="11"/>
              </w:rPr>
              <w:t>1.80</w:t>
            </w:r>
          </w:p>
        </w:tc>
        <w:tc>
          <w:tcPr>
            <w:tcW w:w="920" w:type="dxa"/>
            <w:vAlign w:val="center"/>
          </w:tcPr>
          <w:p w14:paraId="2A92DC20"/>
        </w:tc>
        <w:tc>
          <w:tcPr>
            <w:tcW w:w="960" w:type="dxa"/>
            <w:vAlign w:val="center"/>
          </w:tcPr>
          <w:p w14:paraId="6B51277E"/>
        </w:tc>
        <w:tc>
          <w:tcPr>
            <w:tcW w:w="926" w:type="dxa"/>
            <w:vAlign w:val="center"/>
          </w:tcPr>
          <w:p w14:paraId="5BFBB020"/>
        </w:tc>
      </w:tr>
      <w:tr w14:paraId="13AC8F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10057D8">
            <w:pPr>
              <w:jc w:val="left"/>
            </w:pPr>
            <w:r>
              <w:rPr>
                <w:rFonts w:ascii="宋体" w:hAnsi="宋体" w:eastAsia="宋体" w:cs="宋体"/>
                <w:b w:val="0"/>
                <w:i w:val="0"/>
                <w:color w:val="000000"/>
                <w:sz w:val="11"/>
              </w:rPr>
              <w:t>2060399</w:t>
            </w:r>
          </w:p>
        </w:tc>
        <w:tc>
          <w:tcPr>
            <w:tcW w:w="1760" w:type="dxa"/>
            <w:vAlign w:val="center"/>
          </w:tcPr>
          <w:p w14:paraId="1D1FB1B6">
            <w:pPr>
              <w:jc w:val="left"/>
            </w:pPr>
            <w:r>
              <w:rPr>
                <w:rFonts w:ascii="宋体" w:hAnsi="宋体" w:eastAsia="宋体" w:cs="宋体"/>
                <w:b w:val="0"/>
                <w:i w:val="0"/>
                <w:color w:val="000000"/>
                <w:sz w:val="11"/>
              </w:rPr>
              <w:t>其他应用研究支出</w:t>
            </w:r>
          </w:p>
        </w:tc>
        <w:tc>
          <w:tcPr>
            <w:tcW w:w="940" w:type="dxa"/>
            <w:vAlign w:val="center"/>
          </w:tcPr>
          <w:p w14:paraId="27080597">
            <w:pPr>
              <w:jc w:val="right"/>
            </w:pPr>
            <w:r>
              <w:rPr>
                <w:rFonts w:ascii="宋体" w:hAnsi="宋体" w:eastAsia="宋体" w:cs="宋体"/>
                <w:b w:val="0"/>
                <w:i w:val="0"/>
                <w:color w:val="000000"/>
                <w:sz w:val="11"/>
              </w:rPr>
              <w:t>1.80</w:t>
            </w:r>
          </w:p>
        </w:tc>
        <w:tc>
          <w:tcPr>
            <w:tcW w:w="1000" w:type="dxa"/>
            <w:vAlign w:val="center"/>
          </w:tcPr>
          <w:p w14:paraId="6C5C8191"/>
        </w:tc>
        <w:tc>
          <w:tcPr>
            <w:tcW w:w="980" w:type="dxa"/>
            <w:vAlign w:val="center"/>
          </w:tcPr>
          <w:p w14:paraId="615A10D8">
            <w:pPr>
              <w:jc w:val="right"/>
            </w:pPr>
            <w:r>
              <w:rPr>
                <w:rFonts w:ascii="宋体" w:hAnsi="宋体" w:eastAsia="宋体" w:cs="宋体"/>
                <w:b w:val="0"/>
                <w:i w:val="0"/>
                <w:color w:val="000000"/>
                <w:sz w:val="11"/>
              </w:rPr>
              <w:t>1.80</w:t>
            </w:r>
          </w:p>
        </w:tc>
        <w:tc>
          <w:tcPr>
            <w:tcW w:w="920" w:type="dxa"/>
            <w:vAlign w:val="center"/>
          </w:tcPr>
          <w:p w14:paraId="320C6191"/>
        </w:tc>
        <w:tc>
          <w:tcPr>
            <w:tcW w:w="960" w:type="dxa"/>
            <w:vAlign w:val="center"/>
          </w:tcPr>
          <w:p w14:paraId="0E405A77"/>
        </w:tc>
        <w:tc>
          <w:tcPr>
            <w:tcW w:w="926" w:type="dxa"/>
            <w:vAlign w:val="center"/>
          </w:tcPr>
          <w:p w14:paraId="606D624C"/>
        </w:tc>
      </w:tr>
      <w:tr w14:paraId="5333E7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E597809">
            <w:pPr>
              <w:jc w:val="left"/>
            </w:pPr>
            <w:r>
              <w:rPr>
                <w:rFonts w:ascii="宋体" w:hAnsi="宋体" w:eastAsia="宋体" w:cs="宋体"/>
                <w:b w:val="0"/>
                <w:i w:val="0"/>
                <w:color w:val="000000"/>
                <w:sz w:val="11"/>
              </w:rPr>
              <w:t>208</w:t>
            </w:r>
          </w:p>
        </w:tc>
        <w:tc>
          <w:tcPr>
            <w:tcW w:w="1760" w:type="dxa"/>
            <w:vAlign w:val="center"/>
          </w:tcPr>
          <w:p w14:paraId="4CBE9277">
            <w:pPr>
              <w:jc w:val="left"/>
            </w:pPr>
            <w:r>
              <w:rPr>
                <w:rFonts w:ascii="宋体" w:hAnsi="宋体" w:eastAsia="宋体" w:cs="宋体"/>
                <w:b w:val="0"/>
                <w:i w:val="0"/>
                <w:color w:val="000000"/>
                <w:sz w:val="11"/>
              </w:rPr>
              <w:t>社会保障和就业支出</w:t>
            </w:r>
          </w:p>
        </w:tc>
        <w:tc>
          <w:tcPr>
            <w:tcW w:w="940" w:type="dxa"/>
            <w:vAlign w:val="center"/>
          </w:tcPr>
          <w:p w14:paraId="49B812FB">
            <w:pPr>
              <w:jc w:val="right"/>
            </w:pPr>
            <w:r>
              <w:rPr>
                <w:rFonts w:ascii="宋体" w:hAnsi="宋体" w:eastAsia="宋体" w:cs="宋体"/>
                <w:b w:val="0"/>
                <w:i w:val="0"/>
                <w:color w:val="000000"/>
                <w:sz w:val="11"/>
              </w:rPr>
              <w:t>124.06</w:t>
            </w:r>
          </w:p>
        </w:tc>
        <w:tc>
          <w:tcPr>
            <w:tcW w:w="1000" w:type="dxa"/>
            <w:vAlign w:val="center"/>
          </w:tcPr>
          <w:p w14:paraId="38CCC32D">
            <w:pPr>
              <w:jc w:val="right"/>
            </w:pPr>
            <w:r>
              <w:rPr>
                <w:rFonts w:ascii="宋体" w:hAnsi="宋体" w:eastAsia="宋体" w:cs="宋体"/>
                <w:b w:val="0"/>
                <w:i w:val="0"/>
                <w:color w:val="000000"/>
                <w:sz w:val="11"/>
              </w:rPr>
              <w:t>124.06</w:t>
            </w:r>
          </w:p>
        </w:tc>
        <w:tc>
          <w:tcPr>
            <w:tcW w:w="980" w:type="dxa"/>
            <w:vAlign w:val="center"/>
          </w:tcPr>
          <w:p w14:paraId="0764D809"/>
        </w:tc>
        <w:tc>
          <w:tcPr>
            <w:tcW w:w="920" w:type="dxa"/>
            <w:vAlign w:val="center"/>
          </w:tcPr>
          <w:p w14:paraId="75469EB1"/>
        </w:tc>
        <w:tc>
          <w:tcPr>
            <w:tcW w:w="960" w:type="dxa"/>
            <w:vAlign w:val="center"/>
          </w:tcPr>
          <w:p w14:paraId="7351D656"/>
        </w:tc>
        <w:tc>
          <w:tcPr>
            <w:tcW w:w="926" w:type="dxa"/>
            <w:vAlign w:val="center"/>
          </w:tcPr>
          <w:p w14:paraId="3F2F4F75"/>
        </w:tc>
      </w:tr>
      <w:tr w14:paraId="14511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FE705E0">
            <w:pPr>
              <w:jc w:val="left"/>
            </w:pPr>
            <w:r>
              <w:rPr>
                <w:rFonts w:ascii="宋体" w:hAnsi="宋体" w:eastAsia="宋体" w:cs="宋体"/>
                <w:b w:val="0"/>
                <w:i w:val="0"/>
                <w:color w:val="000000"/>
                <w:sz w:val="11"/>
              </w:rPr>
              <w:t>20805</w:t>
            </w:r>
          </w:p>
        </w:tc>
        <w:tc>
          <w:tcPr>
            <w:tcW w:w="1760" w:type="dxa"/>
            <w:vAlign w:val="center"/>
          </w:tcPr>
          <w:p w14:paraId="57DE0A9B">
            <w:pPr>
              <w:jc w:val="left"/>
            </w:pPr>
            <w:r>
              <w:rPr>
                <w:rFonts w:ascii="宋体" w:hAnsi="宋体" w:eastAsia="宋体" w:cs="宋体"/>
                <w:b w:val="0"/>
                <w:i w:val="0"/>
                <w:color w:val="000000"/>
                <w:sz w:val="11"/>
              </w:rPr>
              <w:t>行政事业单位养老支出</w:t>
            </w:r>
          </w:p>
        </w:tc>
        <w:tc>
          <w:tcPr>
            <w:tcW w:w="940" w:type="dxa"/>
            <w:vAlign w:val="center"/>
          </w:tcPr>
          <w:p w14:paraId="1B21362F">
            <w:pPr>
              <w:jc w:val="right"/>
            </w:pPr>
            <w:r>
              <w:rPr>
                <w:rFonts w:ascii="宋体" w:hAnsi="宋体" w:eastAsia="宋体" w:cs="宋体"/>
                <w:b w:val="0"/>
                <w:i w:val="0"/>
                <w:color w:val="000000"/>
                <w:sz w:val="11"/>
              </w:rPr>
              <w:t>122.97</w:t>
            </w:r>
          </w:p>
        </w:tc>
        <w:tc>
          <w:tcPr>
            <w:tcW w:w="1000" w:type="dxa"/>
            <w:vAlign w:val="center"/>
          </w:tcPr>
          <w:p w14:paraId="597136A1">
            <w:pPr>
              <w:jc w:val="right"/>
            </w:pPr>
            <w:r>
              <w:rPr>
                <w:rFonts w:ascii="宋体" w:hAnsi="宋体" w:eastAsia="宋体" w:cs="宋体"/>
                <w:b w:val="0"/>
                <w:i w:val="0"/>
                <w:color w:val="000000"/>
                <w:sz w:val="11"/>
              </w:rPr>
              <w:t>122.97</w:t>
            </w:r>
          </w:p>
        </w:tc>
        <w:tc>
          <w:tcPr>
            <w:tcW w:w="980" w:type="dxa"/>
            <w:vAlign w:val="center"/>
          </w:tcPr>
          <w:p w14:paraId="2ED4E1D0"/>
        </w:tc>
        <w:tc>
          <w:tcPr>
            <w:tcW w:w="920" w:type="dxa"/>
            <w:vAlign w:val="center"/>
          </w:tcPr>
          <w:p w14:paraId="6E01E923"/>
        </w:tc>
        <w:tc>
          <w:tcPr>
            <w:tcW w:w="960" w:type="dxa"/>
            <w:vAlign w:val="center"/>
          </w:tcPr>
          <w:p w14:paraId="747568FB"/>
        </w:tc>
        <w:tc>
          <w:tcPr>
            <w:tcW w:w="926" w:type="dxa"/>
            <w:vAlign w:val="center"/>
          </w:tcPr>
          <w:p w14:paraId="4B76E37D"/>
        </w:tc>
      </w:tr>
      <w:tr w14:paraId="2099BD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7FE6537">
            <w:pPr>
              <w:jc w:val="left"/>
            </w:pPr>
            <w:r>
              <w:rPr>
                <w:rFonts w:ascii="宋体" w:hAnsi="宋体" w:eastAsia="宋体" w:cs="宋体"/>
                <w:b w:val="0"/>
                <w:i w:val="0"/>
                <w:color w:val="000000"/>
                <w:sz w:val="11"/>
              </w:rPr>
              <w:t>2080505</w:t>
            </w:r>
          </w:p>
        </w:tc>
        <w:tc>
          <w:tcPr>
            <w:tcW w:w="1760" w:type="dxa"/>
            <w:vAlign w:val="center"/>
          </w:tcPr>
          <w:p w14:paraId="2407C4DF">
            <w:pPr>
              <w:jc w:val="left"/>
            </w:pPr>
            <w:r>
              <w:rPr>
                <w:rFonts w:ascii="宋体" w:hAnsi="宋体" w:eastAsia="宋体" w:cs="宋体"/>
                <w:b w:val="0"/>
                <w:i w:val="0"/>
                <w:color w:val="000000"/>
                <w:sz w:val="11"/>
              </w:rPr>
              <w:t>机关事业单位基本养老保险缴费支出</w:t>
            </w:r>
          </w:p>
        </w:tc>
        <w:tc>
          <w:tcPr>
            <w:tcW w:w="940" w:type="dxa"/>
            <w:vAlign w:val="center"/>
          </w:tcPr>
          <w:p w14:paraId="449DFD55">
            <w:pPr>
              <w:jc w:val="right"/>
            </w:pPr>
            <w:r>
              <w:rPr>
                <w:rFonts w:ascii="宋体" w:hAnsi="宋体" w:eastAsia="宋体" w:cs="宋体"/>
                <w:b w:val="0"/>
                <w:i w:val="0"/>
                <w:color w:val="000000"/>
                <w:sz w:val="11"/>
              </w:rPr>
              <w:t>120.30</w:t>
            </w:r>
          </w:p>
        </w:tc>
        <w:tc>
          <w:tcPr>
            <w:tcW w:w="1000" w:type="dxa"/>
            <w:vAlign w:val="center"/>
          </w:tcPr>
          <w:p w14:paraId="53640BD3">
            <w:pPr>
              <w:jc w:val="right"/>
            </w:pPr>
            <w:r>
              <w:rPr>
                <w:rFonts w:ascii="宋体" w:hAnsi="宋体" w:eastAsia="宋体" w:cs="宋体"/>
                <w:b w:val="0"/>
                <w:i w:val="0"/>
                <w:color w:val="000000"/>
                <w:sz w:val="11"/>
              </w:rPr>
              <w:t>120.30</w:t>
            </w:r>
          </w:p>
        </w:tc>
        <w:tc>
          <w:tcPr>
            <w:tcW w:w="980" w:type="dxa"/>
            <w:vAlign w:val="center"/>
          </w:tcPr>
          <w:p w14:paraId="7546B767"/>
        </w:tc>
        <w:tc>
          <w:tcPr>
            <w:tcW w:w="920" w:type="dxa"/>
            <w:vAlign w:val="center"/>
          </w:tcPr>
          <w:p w14:paraId="689BDA16"/>
        </w:tc>
        <w:tc>
          <w:tcPr>
            <w:tcW w:w="960" w:type="dxa"/>
            <w:vAlign w:val="center"/>
          </w:tcPr>
          <w:p w14:paraId="483FA27D"/>
        </w:tc>
        <w:tc>
          <w:tcPr>
            <w:tcW w:w="926" w:type="dxa"/>
            <w:vAlign w:val="center"/>
          </w:tcPr>
          <w:p w14:paraId="3D74FDAC"/>
        </w:tc>
      </w:tr>
      <w:tr w14:paraId="760A5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BA8BD09">
            <w:pPr>
              <w:jc w:val="left"/>
            </w:pPr>
            <w:r>
              <w:rPr>
                <w:rFonts w:ascii="宋体" w:hAnsi="宋体" w:eastAsia="宋体" w:cs="宋体"/>
                <w:b w:val="0"/>
                <w:i w:val="0"/>
                <w:color w:val="000000"/>
                <w:sz w:val="11"/>
              </w:rPr>
              <w:t>2080506</w:t>
            </w:r>
          </w:p>
        </w:tc>
        <w:tc>
          <w:tcPr>
            <w:tcW w:w="1760" w:type="dxa"/>
            <w:vAlign w:val="center"/>
          </w:tcPr>
          <w:p w14:paraId="7BBA92AB">
            <w:pPr>
              <w:jc w:val="left"/>
            </w:pPr>
            <w:r>
              <w:rPr>
                <w:rFonts w:ascii="宋体" w:hAnsi="宋体" w:eastAsia="宋体" w:cs="宋体"/>
                <w:b w:val="0"/>
                <w:i w:val="0"/>
                <w:color w:val="000000"/>
                <w:sz w:val="11"/>
              </w:rPr>
              <w:t>机关事业单位职业年金缴费支出</w:t>
            </w:r>
          </w:p>
        </w:tc>
        <w:tc>
          <w:tcPr>
            <w:tcW w:w="940" w:type="dxa"/>
            <w:vAlign w:val="center"/>
          </w:tcPr>
          <w:p w14:paraId="67F7C3E2">
            <w:pPr>
              <w:jc w:val="right"/>
            </w:pPr>
            <w:r>
              <w:rPr>
                <w:rFonts w:ascii="宋体" w:hAnsi="宋体" w:eastAsia="宋体" w:cs="宋体"/>
                <w:b w:val="0"/>
                <w:i w:val="0"/>
                <w:color w:val="000000"/>
                <w:sz w:val="11"/>
              </w:rPr>
              <w:t>2.66</w:t>
            </w:r>
          </w:p>
        </w:tc>
        <w:tc>
          <w:tcPr>
            <w:tcW w:w="1000" w:type="dxa"/>
            <w:vAlign w:val="center"/>
          </w:tcPr>
          <w:p w14:paraId="3488453B">
            <w:pPr>
              <w:jc w:val="right"/>
            </w:pPr>
            <w:r>
              <w:rPr>
                <w:rFonts w:ascii="宋体" w:hAnsi="宋体" w:eastAsia="宋体" w:cs="宋体"/>
                <w:b w:val="0"/>
                <w:i w:val="0"/>
                <w:color w:val="000000"/>
                <w:sz w:val="11"/>
              </w:rPr>
              <w:t>2.66</w:t>
            </w:r>
          </w:p>
        </w:tc>
        <w:tc>
          <w:tcPr>
            <w:tcW w:w="980" w:type="dxa"/>
            <w:vAlign w:val="center"/>
          </w:tcPr>
          <w:p w14:paraId="3D7B9418"/>
        </w:tc>
        <w:tc>
          <w:tcPr>
            <w:tcW w:w="920" w:type="dxa"/>
            <w:vAlign w:val="center"/>
          </w:tcPr>
          <w:p w14:paraId="7AEB87F8"/>
        </w:tc>
        <w:tc>
          <w:tcPr>
            <w:tcW w:w="960" w:type="dxa"/>
            <w:vAlign w:val="center"/>
          </w:tcPr>
          <w:p w14:paraId="74399418"/>
        </w:tc>
        <w:tc>
          <w:tcPr>
            <w:tcW w:w="926" w:type="dxa"/>
            <w:vAlign w:val="center"/>
          </w:tcPr>
          <w:p w14:paraId="6ABB93C2"/>
        </w:tc>
      </w:tr>
      <w:tr w14:paraId="5AAAF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F0D3E87">
            <w:pPr>
              <w:jc w:val="left"/>
            </w:pPr>
            <w:r>
              <w:rPr>
                <w:rFonts w:ascii="宋体" w:hAnsi="宋体" w:eastAsia="宋体" w:cs="宋体"/>
                <w:b w:val="0"/>
                <w:i w:val="0"/>
                <w:color w:val="000000"/>
                <w:sz w:val="11"/>
              </w:rPr>
              <w:t>20808</w:t>
            </w:r>
          </w:p>
        </w:tc>
        <w:tc>
          <w:tcPr>
            <w:tcW w:w="1760" w:type="dxa"/>
            <w:vAlign w:val="center"/>
          </w:tcPr>
          <w:p w14:paraId="543947AB">
            <w:pPr>
              <w:jc w:val="left"/>
            </w:pPr>
            <w:r>
              <w:rPr>
                <w:rFonts w:ascii="宋体" w:hAnsi="宋体" w:eastAsia="宋体" w:cs="宋体"/>
                <w:b w:val="0"/>
                <w:i w:val="0"/>
                <w:color w:val="000000"/>
                <w:sz w:val="11"/>
              </w:rPr>
              <w:t>抚恤</w:t>
            </w:r>
          </w:p>
        </w:tc>
        <w:tc>
          <w:tcPr>
            <w:tcW w:w="940" w:type="dxa"/>
            <w:vAlign w:val="center"/>
          </w:tcPr>
          <w:p w14:paraId="39FF5D56">
            <w:pPr>
              <w:jc w:val="right"/>
            </w:pPr>
            <w:r>
              <w:rPr>
                <w:rFonts w:ascii="宋体" w:hAnsi="宋体" w:eastAsia="宋体" w:cs="宋体"/>
                <w:b w:val="0"/>
                <w:i w:val="0"/>
                <w:color w:val="000000"/>
                <w:sz w:val="11"/>
              </w:rPr>
              <w:t>1.09</w:t>
            </w:r>
          </w:p>
        </w:tc>
        <w:tc>
          <w:tcPr>
            <w:tcW w:w="1000" w:type="dxa"/>
            <w:vAlign w:val="center"/>
          </w:tcPr>
          <w:p w14:paraId="23769674">
            <w:pPr>
              <w:jc w:val="right"/>
            </w:pPr>
            <w:r>
              <w:rPr>
                <w:rFonts w:ascii="宋体" w:hAnsi="宋体" w:eastAsia="宋体" w:cs="宋体"/>
                <w:b w:val="0"/>
                <w:i w:val="0"/>
                <w:color w:val="000000"/>
                <w:sz w:val="11"/>
              </w:rPr>
              <w:t>1.09</w:t>
            </w:r>
          </w:p>
        </w:tc>
        <w:tc>
          <w:tcPr>
            <w:tcW w:w="980" w:type="dxa"/>
            <w:vAlign w:val="center"/>
          </w:tcPr>
          <w:p w14:paraId="27A6789F"/>
        </w:tc>
        <w:tc>
          <w:tcPr>
            <w:tcW w:w="920" w:type="dxa"/>
            <w:vAlign w:val="center"/>
          </w:tcPr>
          <w:p w14:paraId="38090C63"/>
        </w:tc>
        <w:tc>
          <w:tcPr>
            <w:tcW w:w="960" w:type="dxa"/>
            <w:vAlign w:val="center"/>
          </w:tcPr>
          <w:p w14:paraId="5E4B7967"/>
        </w:tc>
        <w:tc>
          <w:tcPr>
            <w:tcW w:w="926" w:type="dxa"/>
            <w:vAlign w:val="center"/>
          </w:tcPr>
          <w:p w14:paraId="7E138339"/>
        </w:tc>
      </w:tr>
      <w:tr w14:paraId="532F86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7570C98">
            <w:pPr>
              <w:jc w:val="left"/>
            </w:pPr>
            <w:r>
              <w:rPr>
                <w:rFonts w:ascii="宋体" w:hAnsi="宋体" w:eastAsia="宋体" w:cs="宋体"/>
                <w:b w:val="0"/>
                <w:i w:val="0"/>
                <w:color w:val="000000"/>
                <w:sz w:val="11"/>
              </w:rPr>
              <w:t>2080801</w:t>
            </w:r>
          </w:p>
        </w:tc>
        <w:tc>
          <w:tcPr>
            <w:tcW w:w="1760" w:type="dxa"/>
            <w:vAlign w:val="center"/>
          </w:tcPr>
          <w:p w14:paraId="4F3EC453">
            <w:pPr>
              <w:jc w:val="left"/>
            </w:pPr>
            <w:r>
              <w:rPr>
                <w:rFonts w:ascii="宋体" w:hAnsi="宋体" w:eastAsia="宋体" w:cs="宋体"/>
                <w:b w:val="0"/>
                <w:i w:val="0"/>
                <w:color w:val="000000"/>
                <w:sz w:val="11"/>
              </w:rPr>
              <w:t>死亡抚恤</w:t>
            </w:r>
          </w:p>
        </w:tc>
        <w:tc>
          <w:tcPr>
            <w:tcW w:w="940" w:type="dxa"/>
            <w:vAlign w:val="center"/>
          </w:tcPr>
          <w:p w14:paraId="73146659">
            <w:pPr>
              <w:jc w:val="right"/>
            </w:pPr>
            <w:r>
              <w:rPr>
                <w:rFonts w:ascii="宋体" w:hAnsi="宋体" w:eastAsia="宋体" w:cs="宋体"/>
                <w:b w:val="0"/>
                <w:i w:val="0"/>
                <w:color w:val="000000"/>
                <w:sz w:val="11"/>
              </w:rPr>
              <w:t>1.09</w:t>
            </w:r>
          </w:p>
        </w:tc>
        <w:tc>
          <w:tcPr>
            <w:tcW w:w="1000" w:type="dxa"/>
            <w:vAlign w:val="center"/>
          </w:tcPr>
          <w:p w14:paraId="21528CC0">
            <w:pPr>
              <w:jc w:val="right"/>
            </w:pPr>
            <w:r>
              <w:rPr>
                <w:rFonts w:ascii="宋体" w:hAnsi="宋体" w:eastAsia="宋体" w:cs="宋体"/>
                <w:b w:val="0"/>
                <w:i w:val="0"/>
                <w:color w:val="000000"/>
                <w:sz w:val="11"/>
              </w:rPr>
              <w:t>1.09</w:t>
            </w:r>
          </w:p>
        </w:tc>
        <w:tc>
          <w:tcPr>
            <w:tcW w:w="980" w:type="dxa"/>
            <w:vAlign w:val="center"/>
          </w:tcPr>
          <w:p w14:paraId="232BB98E"/>
        </w:tc>
        <w:tc>
          <w:tcPr>
            <w:tcW w:w="920" w:type="dxa"/>
            <w:vAlign w:val="center"/>
          </w:tcPr>
          <w:p w14:paraId="0EEE0ABA"/>
        </w:tc>
        <w:tc>
          <w:tcPr>
            <w:tcW w:w="960" w:type="dxa"/>
            <w:vAlign w:val="center"/>
          </w:tcPr>
          <w:p w14:paraId="3CD0CB33"/>
        </w:tc>
        <w:tc>
          <w:tcPr>
            <w:tcW w:w="926" w:type="dxa"/>
            <w:vAlign w:val="center"/>
          </w:tcPr>
          <w:p w14:paraId="3C4DF76B"/>
        </w:tc>
      </w:tr>
      <w:tr w14:paraId="45E84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9511DE9">
            <w:pPr>
              <w:jc w:val="left"/>
            </w:pPr>
            <w:r>
              <w:rPr>
                <w:rFonts w:ascii="宋体" w:hAnsi="宋体" w:eastAsia="宋体" w:cs="宋体"/>
                <w:b w:val="0"/>
                <w:i w:val="0"/>
                <w:color w:val="000000"/>
                <w:sz w:val="11"/>
              </w:rPr>
              <w:t>210</w:t>
            </w:r>
          </w:p>
        </w:tc>
        <w:tc>
          <w:tcPr>
            <w:tcW w:w="1760" w:type="dxa"/>
            <w:vAlign w:val="center"/>
          </w:tcPr>
          <w:p w14:paraId="48E8AF80">
            <w:pPr>
              <w:jc w:val="left"/>
            </w:pPr>
            <w:r>
              <w:rPr>
                <w:rFonts w:ascii="宋体" w:hAnsi="宋体" w:eastAsia="宋体" w:cs="宋体"/>
                <w:b w:val="0"/>
                <w:i w:val="0"/>
                <w:color w:val="000000"/>
                <w:sz w:val="11"/>
              </w:rPr>
              <w:t>卫生健康支出</w:t>
            </w:r>
          </w:p>
        </w:tc>
        <w:tc>
          <w:tcPr>
            <w:tcW w:w="940" w:type="dxa"/>
            <w:vAlign w:val="center"/>
          </w:tcPr>
          <w:p w14:paraId="1BA31CB0">
            <w:pPr>
              <w:jc w:val="right"/>
            </w:pPr>
            <w:r>
              <w:rPr>
                <w:rFonts w:ascii="宋体" w:hAnsi="宋体" w:eastAsia="宋体" w:cs="宋体"/>
                <w:b w:val="0"/>
                <w:i w:val="0"/>
                <w:color w:val="000000"/>
                <w:sz w:val="11"/>
              </w:rPr>
              <w:t>47.50</w:t>
            </w:r>
          </w:p>
        </w:tc>
        <w:tc>
          <w:tcPr>
            <w:tcW w:w="1000" w:type="dxa"/>
            <w:vAlign w:val="center"/>
          </w:tcPr>
          <w:p w14:paraId="295CF1DD">
            <w:pPr>
              <w:jc w:val="right"/>
            </w:pPr>
            <w:r>
              <w:rPr>
                <w:rFonts w:ascii="宋体" w:hAnsi="宋体" w:eastAsia="宋体" w:cs="宋体"/>
                <w:b w:val="0"/>
                <w:i w:val="0"/>
                <w:color w:val="000000"/>
                <w:sz w:val="11"/>
              </w:rPr>
              <w:t>47.50</w:t>
            </w:r>
          </w:p>
        </w:tc>
        <w:tc>
          <w:tcPr>
            <w:tcW w:w="980" w:type="dxa"/>
            <w:vAlign w:val="center"/>
          </w:tcPr>
          <w:p w14:paraId="62876B8E"/>
        </w:tc>
        <w:tc>
          <w:tcPr>
            <w:tcW w:w="920" w:type="dxa"/>
            <w:vAlign w:val="center"/>
          </w:tcPr>
          <w:p w14:paraId="58F2AA2B"/>
        </w:tc>
        <w:tc>
          <w:tcPr>
            <w:tcW w:w="960" w:type="dxa"/>
            <w:vAlign w:val="center"/>
          </w:tcPr>
          <w:p w14:paraId="5A202B08"/>
        </w:tc>
        <w:tc>
          <w:tcPr>
            <w:tcW w:w="926" w:type="dxa"/>
            <w:vAlign w:val="center"/>
          </w:tcPr>
          <w:p w14:paraId="0E35AC38"/>
        </w:tc>
      </w:tr>
      <w:tr w14:paraId="718772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CB1E087">
            <w:pPr>
              <w:jc w:val="left"/>
            </w:pPr>
            <w:r>
              <w:rPr>
                <w:rFonts w:ascii="宋体" w:hAnsi="宋体" w:eastAsia="宋体" w:cs="宋体"/>
                <w:b w:val="0"/>
                <w:i w:val="0"/>
                <w:color w:val="000000"/>
                <w:sz w:val="11"/>
              </w:rPr>
              <w:t>21011</w:t>
            </w:r>
          </w:p>
        </w:tc>
        <w:tc>
          <w:tcPr>
            <w:tcW w:w="1760" w:type="dxa"/>
            <w:vAlign w:val="center"/>
          </w:tcPr>
          <w:p w14:paraId="78E9B0A7">
            <w:pPr>
              <w:jc w:val="left"/>
            </w:pPr>
            <w:r>
              <w:rPr>
                <w:rFonts w:ascii="宋体" w:hAnsi="宋体" w:eastAsia="宋体" w:cs="宋体"/>
                <w:b w:val="0"/>
                <w:i w:val="0"/>
                <w:color w:val="000000"/>
                <w:sz w:val="11"/>
              </w:rPr>
              <w:t>行政事业单位医疗</w:t>
            </w:r>
          </w:p>
        </w:tc>
        <w:tc>
          <w:tcPr>
            <w:tcW w:w="940" w:type="dxa"/>
            <w:vAlign w:val="center"/>
          </w:tcPr>
          <w:p w14:paraId="7AF96788">
            <w:pPr>
              <w:jc w:val="right"/>
            </w:pPr>
            <w:r>
              <w:rPr>
                <w:rFonts w:ascii="宋体" w:hAnsi="宋体" w:eastAsia="宋体" w:cs="宋体"/>
                <w:b w:val="0"/>
                <w:i w:val="0"/>
                <w:color w:val="000000"/>
                <w:sz w:val="11"/>
              </w:rPr>
              <w:t>47.50</w:t>
            </w:r>
          </w:p>
        </w:tc>
        <w:tc>
          <w:tcPr>
            <w:tcW w:w="1000" w:type="dxa"/>
            <w:vAlign w:val="center"/>
          </w:tcPr>
          <w:p w14:paraId="190E8255">
            <w:pPr>
              <w:jc w:val="right"/>
            </w:pPr>
            <w:r>
              <w:rPr>
                <w:rFonts w:ascii="宋体" w:hAnsi="宋体" w:eastAsia="宋体" w:cs="宋体"/>
                <w:b w:val="0"/>
                <w:i w:val="0"/>
                <w:color w:val="000000"/>
                <w:sz w:val="11"/>
              </w:rPr>
              <w:t>47.50</w:t>
            </w:r>
          </w:p>
        </w:tc>
        <w:tc>
          <w:tcPr>
            <w:tcW w:w="980" w:type="dxa"/>
            <w:vAlign w:val="center"/>
          </w:tcPr>
          <w:p w14:paraId="2A34FFF3"/>
        </w:tc>
        <w:tc>
          <w:tcPr>
            <w:tcW w:w="920" w:type="dxa"/>
            <w:vAlign w:val="center"/>
          </w:tcPr>
          <w:p w14:paraId="469BCA4C"/>
        </w:tc>
        <w:tc>
          <w:tcPr>
            <w:tcW w:w="960" w:type="dxa"/>
            <w:vAlign w:val="center"/>
          </w:tcPr>
          <w:p w14:paraId="2504A584"/>
        </w:tc>
        <w:tc>
          <w:tcPr>
            <w:tcW w:w="926" w:type="dxa"/>
            <w:vAlign w:val="center"/>
          </w:tcPr>
          <w:p w14:paraId="3304C01A"/>
        </w:tc>
      </w:tr>
      <w:tr w14:paraId="7DD5B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389ACAF">
            <w:pPr>
              <w:jc w:val="left"/>
            </w:pPr>
            <w:r>
              <w:rPr>
                <w:rFonts w:ascii="宋体" w:hAnsi="宋体" w:eastAsia="宋体" w:cs="宋体"/>
                <w:b w:val="0"/>
                <w:i w:val="0"/>
                <w:color w:val="000000"/>
                <w:sz w:val="11"/>
              </w:rPr>
              <w:t>2101102</w:t>
            </w:r>
          </w:p>
        </w:tc>
        <w:tc>
          <w:tcPr>
            <w:tcW w:w="1760" w:type="dxa"/>
            <w:vAlign w:val="center"/>
          </w:tcPr>
          <w:p w14:paraId="79A50C3D">
            <w:pPr>
              <w:jc w:val="left"/>
            </w:pPr>
            <w:r>
              <w:rPr>
                <w:rFonts w:ascii="宋体" w:hAnsi="宋体" w:eastAsia="宋体" w:cs="宋体"/>
                <w:b w:val="0"/>
                <w:i w:val="0"/>
                <w:color w:val="000000"/>
                <w:sz w:val="11"/>
              </w:rPr>
              <w:t>事业单位医疗</w:t>
            </w:r>
          </w:p>
        </w:tc>
        <w:tc>
          <w:tcPr>
            <w:tcW w:w="940" w:type="dxa"/>
            <w:vAlign w:val="center"/>
          </w:tcPr>
          <w:p w14:paraId="32DBAA8D">
            <w:pPr>
              <w:jc w:val="right"/>
            </w:pPr>
            <w:r>
              <w:rPr>
                <w:rFonts w:ascii="宋体" w:hAnsi="宋体" w:eastAsia="宋体" w:cs="宋体"/>
                <w:b w:val="0"/>
                <w:i w:val="0"/>
                <w:color w:val="000000"/>
                <w:sz w:val="11"/>
              </w:rPr>
              <w:t>47.50</w:t>
            </w:r>
          </w:p>
        </w:tc>
        <w:tc>
          <w:tcPr>
            <w:tcW w:w="1000" w:type="dxa"/>
            <w:vAlign w:val="center"/>
          </w:tcPr>
          <w:p w14:paraId="6E5F9C89">
            <w:pPr>
              <w:jc w:val="right"/>
            </w:pPr>
            <w:r>
              <w:rPr>
                <w:rFonts w:ascii="宋体" w:hAnsi="宋体" w:eastAsia="宋体" w:cs="宋体"/>
                <w:b w:val="0"/>
                <w:i w:val="0"/>
                <w:color w:val="000000"/>
                <w:sz w:val="11"/>
              </w:rPr>
              <w:t>47.50</w:t>
            </w:r>
          </w:p>
        </w:tc>
        <w:tc>
          <w:tcPr>
            <w:tcW w:w="980" w:type="dxa"/>
            <w:vAlign w:val="center"/>
          </w:tcPr>
          <w:p w14:paraId="5A17A921"/>
        </w:tc>
        <w:tc>
          <w:tcPr>
            <w:tcW w:w="920" w:type="dxa"/>
            <w:vAlign w:val="center"/>
          </w:tcPr>
          <w:p w14:paraId="51A73295"/>
        </w:tc>
        <w:tc>
          <w:tcPr>
            <w:tcW w:w="960" w:type="dxa"/>
            <w:vAlign w:val="center"/>
          </w:tcPr>
          <w:p w14:paraId="21D7F383"/>
        </w:tc>
        <w:tc>
          <w:tcPr>
            <w:tcW w:w="926" w:type="dxa"/>
            <w:vAlign w:val="center"/>
          </w:tcPr>
          <w:p w14:paraId="221D8BDF"/>
        </w:tc>
      </w:tr>
      <w:tr w14:paraId="786B8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5E46855">
            <w:pPr>
              <w:jc w:val="left"/>
            </w:pPr>
            <w:r>
              <w:rPr>
                <w:rFonts w:ascii="宋体" w:hAnsi="宋体" w:eastAsia="宋体" w:cs="宋体"/>
                <w:b w:val="0"/>
                <w:i w:val="0"/>
                <w:color w:val="000000"/>
                <w:sz w:val="11"/>
              </w:rPr>
              <w:t>221</w:t>
            </w:r>
          </w:p>
        </w:tc>
        <w:tc>
          <w:tcPr>
            <w:tcW w:w="1760" w:type="dxa"/>
            <w:vAlign w:val="center"/>
          </w:tcPr>
          <w:p w14:paraId="0295516C">
            <w:pPr>
              <w:jc w:val="left"/>
            </w:pPr>
            <w:r>
              <w:rPr>
                <w:rFonts w:ascii="宋体" w:hAnsi="宋体" w:eastAsia="宋体" w:cs="宋体"/>
                <w:b w:val="0"/>
                <w:i w:val="0"/>
                <w:color w:val="000000"/>
                <w:sz w:val="11"/>
              </w:rPr>
              <w:t>住房保障支出</w:t>
            </w:r>
          </w:p>
        </w:tc>
        <w:tc>
          <w:tcPr>
            <w:tcW w:w="940" w:type="dxa"/>
            <w:vAlign w:val="center"/>
          </w:tcPr>
          <w:p w14:paraId="71956EF6">
            <w:pPr>
              <w:jc w:val="right"/>
            </w:pPr>
            <w:r>
              <w:rPr>
                <w:rFonts w:ascii="宋体" w:hAnsi="宋体" w:eastAsia="宋体" w:cs="宋体"/>
                <w:b w:val="0"/>
                <w:i w:val="0"/>
                <w:color w:val="000000"/>
                <w:sz w:val="11"/>
              </w:rPr>
              <w:t>99.26</w:t>
            </w:r>
          </w:p>
        </w:tc>
        <w:tc>
          <w:tcPr>
            <w:tcW w:w="1000" w:type="dxa"/>
            <w:vAlign w:val="center"/>
          </w:tcPr>
          <w:p w14:paraId="553873FE">
            <w:pPr>
              <w:jc w:val="right"/>
            </w:pPr>
            <w:r>
              <w:rPr>
                <w:rFonts w:ascii="宋体" w:hAnsi="宋体" w:eastAsia="宋体" w:cs="宋体"/>
                <w:b w:val="0"/>
                <w:i w:val="0"/>
                <w:color w:val="000000"/>
                <w:sz w:val="11"/>
              </w:rPr>
              <w:t>99.26</w:t>
            </w:r>
          </w:p>
        </w:tc>
        <w:tc>
          <w:tcPr>
            <w:tcW w:w="980" w:type="dxa"/>
            <w:vAlign w:val="center"/>
          </w:tcPr>
          <w:p w14:paraId="7479CFB8"/>
        </w:tc>
        <w:tc>
          <w:tcPr>
            <w:tcW w:w="920" w:type="dxa"/>
            <w:vAlign w:val="center"/>
          </w:tcPr>
          <w:p w14:paraId="7EE0C989"/>
        </w:tc>
        <w:tc>
          <w:tcPr>
            <w:tcW w:w="960" w:type="dxa"/>
            <w:vAlign w:val="center"/>
          </w:tcPr>
          <w:p w14:paraId="511C91FB"/>
        </w:tc>
        <w:tc>
          <w:tcPr>
            <w:tcW w:w="926" w:type="dxa"/>
            <w:vAlign w:val="center"/>
          </w:tcPr>
          <w:p w14:paraId="35E49136"/>
        </w:tc>
      </w:tr>
      <w:tr w14:paraId="1AFDD0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808C20E">
            <w:pPr>
              <w:jc w:val="left"/>
            </w:pPr>
            <w:r>
              <w:rPr>
                <w:rFonts w:ascii="宋体" w:hAnsi="宋体" w:eastAsia="宋体" w:cs="宋体"/>
                <w:b w:val="0"/>
                <w:i w:val="0"/>
                <w:color w:val="000000"/>
                <w:sz w:val="11"/>
              </w:rPr>
              <w:t>22102</w:t>
            </w:r>
          </w:p>
        </w:tc>
        <w:tc>
          <w:tcPr>
            <w:tcW w:w="1760" w:type="dxa"/>
            <w:vAlign w:val="center"/>
          </w:tcPr>
          <w:p w14:paraId="018A280A">
            <w:pPr>
              <w:jc w:val="left"/>
            </w:pPr>
            <w:r>
              <w:rPr>
                <w:rFonts w:ascii="宋体" w:hAnsi="宋体" w:eastAsia="宋体" w:cs="宋体"/>
                <w:b w:val="0"/>
                <w:i w:val="0"/>
                <w:color w:val="000000"/>
                <w:sz w:val="11"/>
              </w:rPr>
              <w:t>住房改革支出</w:t>
            </w:r>
          </w:p>
        </w:tc>
        <w:tc>
          <w:tcPr>
            <w:tcW w:w="940" w:type="dxa"/>
            <w:vAlign w:val="center"/>
          </w:tcPr>
          <w:p w14:paraId="49C5A5E0">
            <w:pPr>
              <w:jc w:val="right"/>
            </w:pPr>
            <w:r>
              <w:rPr>
                <w:rFonts w:ascii="宋体" w:hAnsi="宋体" w:eastAsia="宋体" w:cs="宋体"/>
                <w:b w:val="0"/>
                <w:i w:val="0"/>
                <w:color w:val="000000"/>
                <w:sz w:val="11"/>
              </w:rPr>
              <w:t>99.26</w:t>
            </w:r>
          </w:p>
        </w:tc>
        <w:tc>
          <w:tcPr>
            <w:tcW w:w="1000" w:type="dxa"/>
            <w:vAlign w:val="center"/>
          </w:tcPr>
          <w:p w14:paraId="341896A9">
            <w:pPr>
              <w:jc w:val="right"/>
            </w:pPr>
            <w:r>
              <w:rPr>
                <w:rFonts w:ascii="宋体" w:hAnsi="宋体" w:eastAsia="宋体" w:cs="宋体"/>
                <w:b w:val="0"/>
                <w:i w:val="0"/>
                <w:color w:val="000000"/>
                <w:sz w:val="11"/>
              </w:rPr>
              <w:t>99.26</w:t>
            </w:r>
          </w:p>
        </w:tc>
        <w:tc>
          <w:tcPr>
            <w:tcW w:w="980" w:type="dxa"/>
            <w:vAlign w:val="center"/>
          </w:tcPr>
          <w:p w14:paraId="3B6B1176"/>
        </w:tc>
        <w:tc>
          <w:tcPr>
            <w:tcW w:w="920" w:type="dxa"/>
            <w:vAlign w:val="center"/>
          </w:tcPr>
          <w:p w14:paraId="345823E7"/>
        </w:tc>
        <w:tc>
          <w:tcPr>
            <w:tcW w:w="960" w:type="dxa"/>
            <w:vAlign w:val="center"/>
          </w:tcPr>
          <w:p w14:paraId="383770F3"/>
        </w:tc>
        <w:tc>
          <w:tcPr>
            <w:tcW w:w="926" w:type="dxa"/>
            <w:vAlign w:val="center"/>
          </w:tcPr>
          <w:p w14:paraId="66800AE1"/>
        </w:tc>
      </w:tr>
      <w:tr w14:paraId="7467D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7685FF">
            <w:pPr>
              <w:jc w:val="left"/>
            </w:pPr>
            <w:r>
              <w:rPr>
                <w:rFonts w:ascii="宋体" w:hAnsi="宋体" w:eastAsia="宋体" w:cs="宋体"/>
                <w:b w:val="0"/>
                <w:i w:val="0"/>
                <w:color w:val="000000"/>
                <w:sz w:val="11"/>
              </w:rPr>
              <w:t>2210201</w:t>
            </w:r>
          </w:p>
        </w:tc>
        <w:tc>
          <w:tcPr>
            <w:tcW w:w="1760" w:type="dxa"/>
            <w:vAlign w:val="center"/>
          </w:tcPr>
          <w:p w14:paraId="7B43FAC2">
            <w:pPr>
              <w:jc w:val="left"/>
            </w:pPr>
            <w:r>
              <w:rPr>
                <w:rFonts w:ascii="宋体" w:hAnsi="宋体" w:eastAsia="宋体" w:cs="宋体"/>
                <w:b w:val="0"/>
                <w:i w:val="0"/>
                <w:color w:val="000000"/>
                <w:sz w:val="11"/>
              </w:rPr>
              <w:t>住房公积金</w:t>
            </w:r>
          </w:p>
        </w:tc>
        <w:tc>
          <w:tcPr>
            <w:tcW w:w="940" w:type="dxa"/>
            <w:vAlign w:val="center"/>
          </w:tcPr>
          <w:p w14:paraId="7A8C7F44">
            <w:pPr>
              <w:jc w:val="right"/>
            </w:pPr>
            <w:r>
              <w:rPr>
                <w:rFonts w:ascii="宋体" w:hAnsi="宋体" w:eastAsia="宋体" w:cs="宋体"/>
                <w:b w:val="0"/>
                <w:i w:val="0"/>
                <w:color w:val="000000"/>
                <w:sz w:val="11"/>
              </w:rPr>
              <w:t>99.26</w:t>
            </w:r>
          </w:p>
        </w:tc>
        <w:tc>
          <w:tcPr>
            <w:tcW w:w="1000" w:type="dxa"/>
            <w:vAlign w:val="center"/>
          </w:tcPr>
          <w:p w14:paraId="24303985">
            <w:pPr>
              <w:jc w:val="right"/>
            </w:pPr>
            <w:r>
              <w:rPr>
                <w:rFonts w:ascii="宋体" w:hAnsi="宋体" w:eastAsia="宋体" w:cs="宋体"/>
                <w:b w:val="0"/>
                <w:i w:val="0"/>
                <w:color w:val="000000"/>
                <w:sz w:val="11"/>
              </w:rPr>
              <w:t>99.26</w:t>
            </w:r>
          </w:p>
        </w:tc>
        <w:tc>
          <w:tcPr>
            <w:tcW w:w="980" w:type="dxa"/>
            <w:vAlign w:val="center"/>
          </w:tcPr>
          <w:p w14:paraId="31707565"/>
        </w:tc>
        <w:tc>
          <w:tcPr>
            <w:tcW w:w="920" w:type="dxa"/>
            <w:vAlign w:val="center"/>
          </w:tcPr>
          <w:p w14:paraId="7AE6474C"/>
        </w:tc>
        <w:tc>
          <w:tcPr>
            <w:tcW w:w="960" w:type="dxa"/>
            <w:vAlign w:val="center"/>
          </w:tcPr>
          <w:p w14:paraId="22E3812F"/>
        </w:tc>
        <w:tc>
          <w:tcPr>
            <w:tcW w:w="926" w:type="dxa"/>
            <w:vAlign w:val="center"/>
          </w:tcPr>
          <w:p w14:paraId="03227243"/>
        </w:tc>
      </w:tr>
      <w:tr w14:paraId="0E4B8F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7F500219">
            <w:pPr>
              <w:jc w:val="left"/>
            </w:pPr>
            <w:r>
              <w:rPr>
                <w:rFonts w:ascii="宋体" w:hAnsi="宋体" w:eastAsia="宋体" w:cs="宋体"/>
                <w:b w:val="0"/>
                <w:i w:val="0"/>
                <w:color w:val="000000"/>
                <w:sz w:val="11"/>
              </w:rPr>
              <w:t>注：本表反映部门（单位）本年度各项支出情况。</w:t>
            </w:r>
          </w:p>
        </w:tc>
      </w:tr>
    </w:tbl>
    <w:p w14:paraId="4D5107E9">
      <w:pPr>
        <w:snapToGrid w:val="0"/>
        <w:spacing w:before="200" w:after="200" w:line="200" w:lineRule="auto"/>
      </w:pPr>
      <w:r>
        <w:rPr>
          <w:sz w:val="8"/>
        </w:rPr>
        <w:t xml:space="preserve"> </w:t>
      </w:r>
    </w:p>
    <w:p w14:paraId="3EABBA4B">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1CFF085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4B5B1E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FD285B7">
            <w:pPr>
              <w:jc w:val="right"/>
            </w:pPr>
            <w:r>
              <w:rPr>
                <w:rFonts w:ascii="宋体" w:hAnsi="宋体" w:eastAsia="宋体" w:cs="宋体"/>
                <w:sz w:val="20"/>
              </w:rPr>
              <w:t>公开04表</w:t>
            </w:r>
          </w:p>
        </w:tc>
      </w:tr>
      <w:tr w14:paraId="4E64B77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7A46DB1">
            <w:pPr>
              <w:jc w:val="left"/>
            </w:pPr>
            <w:r>
              <w:rPr>
                <w:rFonts w:ascii="宋体" w:hAnsi="宋体" w:eastAsia="宋体" w:cs="宋体"/>
                <w:sz w:val="20"/>
              </w:rPr>
              <w:t>单位：石城县职业技术学校</w:t>
            </w:r>
          </w:p>
        </w:tc>
        <w:tc>
          <w:tcPr>
            <w:tcW w:w="2000" w:type="dxa"/>
          </w:tcPr>
          <w:p w14:paraId="1B72D26D">
            <w:pPr>
              <w:jc w:val="center"/>
            </w:pPr>
            <w:r>
              <w:rPr>
                <w:rFonts w:ascii="宋体" w:hAnsi="宋体" w:eastAsia="宋体" w:cs="宋体"/>
                <w:sz w:val="20"/>
              </w:rPr>
              <w:t>2023年度</w:t>
            </w:r>
          </w:p>
        </w:tc>
        <w:tc>
          <w:tcPr>
            <w:tcW w:w="5979" w:type="dxa"/>
          </w:tcPr>
          <w:p w14:paraId="6EFC6B36">
            <w:pPr>
              <w:jc w:val="right"/>
            </w:pPr>
            <w:r>
              <w:rPr>
                <w:rFonts w:ascii="宋体" w:hAnsi="宋体" w:eastAsia="宋体" w:cs="宋体"/>
                <w:sz w:val="20"/>
              </w:rPr>
              <w:t>金额单位：万元</w:t>
            </w:r>
          </w:p>
        </w:tc>
      </w:tr>
    </w:tbl>
    <w:p w14:paraId="23614288">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38734D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04BA67CD">
            <w:pPr>
              <w:jc w:val="center"/>
            </w:pPr>
            <w:r>
              <w:rPr>
                <w:rFonts w:ascii="宋体" w:hAnsi="宋体" w:eastAsia="宋体" w:cs="宋体"/>
                <w:b w:val="0"/>
                <w:i w:val="0"/>
                <w:color w:val="000000"/>
                <w:sz w:val="17"/>
              </w:rPr>
              <w:t>收     入</w:t>
            </w:r>
          </w:p>
        </w:tc>
        <w:tc>
          <w:tcPr>
            <w:tcW w:w="2980" w:type="dxa"/>
            <w:gridSpan w:val="6"/>
            <w:vAlign w:val="center"/>
          </w:tcPr>
          <w:p w14:paraId="11B3C228">
            <w:pPr>
              <w:jc w:val="center"/>
            </w:pPr>
            <w:r>
              <w:rPr>
                <w:rFonts w:ascii="宋体" w:hAnsi="宋体" w:eastAsia="宋体" w:cs="宋体"/>
                <w:b w:val="0"/>
                <w:i w:val="0"/>
                <w:color w:val="000000"/>
                <w:sz w:val="17"/>
              </w:rPr>
              <w:t>支     出</w:t>
            </w:r>
          </w:p>
        </w:tc>
      </w:tr>
      <w:tr w14:paraId="24869E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71414B3E">
            <w:pPr>
              <w:jc w:val="center"/>
            </w:pPr>
            <w:r>
              <w:rPr>
                <w:rFonts w:ascii="宋体" w:hAnsi="宋体" w:eastAsia="宋体" w:cs="宋体"/>
                <w:b w:val="0"/>
                <w:i w:val="0"/>
                <w:color w:val="000000"/>
                <w:sz w:val="17"/>
              </w:rPr>
              <w:t>项    目</w:t>
            </w:r>
          </w:p>
        </w:tc>
        <w:tc>
          <w:tcPr>
            <w:tcW w:w="420" w:type="dxa"/>
            <w:vMerge w:val="restart"/>
            <w:vAlign w:val="center"/>
          </w:tcPr>
          <w:p w14:paraId="6CD7431C">
            <w:pPr>
              <w:jc w:val="center"/>
            </w:pPr>
            <w:r>
              <w:rPr>
                <w:rFonts w:ascii="宋体" w:hAnsi="宋体" w:eastAsia="宋体" w:cs="宋体"/>
                <w:b w:val="0"/>
                <w:i w:val="0"/>
                <w:color w:val="000000"/>
                <w:sz w:val="17"/>
              </w:rPr>
              <w:t>行次</w:t>
            </w:r>
          </w:p>
        </w:tc>
        <w:tc>
          <w:tcPr>
            <w:tcW w:w="1480" w:type="dxa"/>
            <w:vMerge w:val="restart"/>
            <w:vAlign w:val="center"/>
          </w:tcPr>
          <w:p w14:paraId="44D2AACE">
            <w:pPr>
              <w:jc w:val="center"/>
            </w:pPr>
            <w:r>
              <w:rPr>
                <w:rFonts w:ascii="宋体" w:hAnsi="宋体" w:eastAsia="宋体" w:cs="宋体"/>
                <w:b w:val="0"/>
                <w:i w:val="0"/>
                <w:color w:val="000000"/>
                <w:sz w:val="17"/>
              </w:rPr>
              <w:t>决算数</w:t>
            </w:r>
          </w:p>
        </w:tc>
        <w:tc>
          <w:tcPr>
            <w:tcW w:w="2980" w:type="dxa"/>
            <w:vMerge w:val="restart"/>
            <w:vAlign w:val="center"/>
          </w:tcPr>
          <w:p w14:paraId="6B9EDC52">
            <w:pPr>
              <w:jc w:val="center"/>
            </w:pPr>
            <w:r>
              <w:rPr>
                <w:rFonts w:ascii="宋体" w:hAnsi="宋体" w:eastAsia="宋体" w:cs="宋体"/>
                <w:b w:val="0"/>
                <w:i w:val="0"/>
                <w:color w:val="000000"/>
                <w:sz w:val="17"/>
              </w:rPr>
              <w:t>项目（按功能分类）</w:t>
            </w:r>
          </w:p>
        </w:tc>
        <w:tc>
          <w:tcPr>
            <w:tcW w:w="420" w:type="dxa"/>
            <w:vMerge w:val="restart"/>
            <w:vAlign w:val="center"/>
          </w:tcPr>
          <w:p w14:paraId="0DD62E75">
            <w:pPr>
              <w:jc w:val="center"/>
            </w:pPr>
            <w:r>
              <w:rPr>
                <w:rFonts w:ascii="宋体" w:hAnsi="宋体" w:eastAsia="宋体" w:cs="宋体"/>
                <w:b w:val="0"/>
                <w:i w:val="0"/>
                <w:color w:val="000000"/>
                <w:sz w:val="17"/>
              </w:rPr>
              <w:t>行次</w:t>
            </w:r>
          </w:p>
        </w:tc>
        <w:tc>
          <w:tcPr>
            <w:tcW w:w="1460" w:type="dxa"/>
            <w:vMerge w:val="restart"/>
            <w:vAlign w:val="center"/>
          </w:tcPr>
          <w:p w14:paraId="3A617964">
            <w:pPr>
              <w:jc w:val="center"/>
            </w:pPr>
            <w:r>
              <w:rPr>
                <w:rFonts w:ascii="宋体" w:hAnsi="宋体" w:eastAsia="宋体" w:cs="宋体"/>
                <w:b w:val="0"/>
                <w:i w:val="0"/>
                <w:color w:val="000000"/>
                <w:sz w:val="17"/>
              </w:rPr>
              <w:t>小计</w:t>
            </w:r>
          </w:p>
        </w:tc>
        <w:tc>
          <w:tcPr>
            <w:tcW w:w="1460" w:type="dxa"/>
            <w:vMerge w:val="restart"/>
            <w:vAlign w:val="center"/>
          </w:tcPr>
          <w:p w14:paraId="5EA75B87">
            <w:pPr>
              <w:jc w:val="center"/>
            </w:pPr>
            <w:r>
              <w:rPr>
                <w:rFonts w:ascii="宋体" w:hAnsi="宋体" w:eastAsia="宋体" w:cs="宋体"/>
                <w:b w:val="0"/>
                <w:i w:val="0"/>
                <w:color w:val="000000"/>
                <w:sz w:val="17"/>
              </w:rPr>
              <w:t>一般公共预算财政拨款</w:t>
            </w:r>
          </w:p>
        </w:tc>
        <w:tc>
          <w:tcPr>
            <w:tcW w:w="1460" w:type="dxa"/>
            <w:vMerge w:val="restart"/>
            <w:vAlign w:val="center"/>
          </w:tcPr>
          <w:p w14:paraId="49B88473">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6AD242CD">
            <w:pPr>
              <w:jc w:val="center"/>
            </w:pPr>
            <w:r>
              <w:rPr>
                <w:rFonts w:ascii="宋体" w:hAnsi="宋体" w:eastAsia="宋体" w:cs="宋体"/>
                <w:b w:val="0"/>
                <w:i w:val="0"/>
                <w:color w:val="000000"/>
                <w:sz w:val="17"/>
              </w:rPr>
              <w:t>国有资本经营预算财政拨款</w:t>
            </w:r>
          </w:p>
        </w:tc>
      </w:tr>
      <w:tr w14:paraId="769E0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162585ED"/>
        </w:tc>
        <w:tc>
          <w:tcPr>
            <w:tcW w:w="420" w:type="dxa"/>
            <w:vMerge w:val="continue"/>
            <w:vAlign w:val="center"/>
          </w:tcPr>
          <w:p w14:paraId="14955399"/>
        </w:tc>
        <w:tc>
          <w:tcPr>
            <w:tcW w:w="1480" w:type="dxa"/>
            <w:vMerge w:val="continue"/>
            <w:vAlign w:val="center"/>
          </w:tcPr>
          <w:p w14:paraId="41B71A1B"/>
        </w:tc>
        <w:tc>
          <w:tcPr>
            <w:tcW w:w="2980" w:type="dxa"/>
            <w:vMerge w:val="continue"/>
            <w:vAlign w:val="center"/>
          </w:tcPr>
          <w:p w14:paraId="1B3B278D"/>
        </w:tc>
        <w:tc>
          <w:tcPr>
            <w:tcW w:w="420" w:type="dxa"/>
            <w:vMerge w:val="continue"/>
            <w:vAlign w:val="center"/>
          </w:tcPr>
          <w:p w14:paraId="6B7D988A"/>
        </w:tc>
        <w:tc>
          <w:tcPr>
            <w:tcW w:w="1460" w:type="dxa"/>
            <w:vMerge w:val="continue"/>
            <w:vAlign w:val="center"/>
          </w:tcPr>
          <w:p w14:paraId="737DAAD5"/>
        </w:tc>
        <w:tc>
          <w:tcPr>
            <w:tcW w:w="1460" w:type="dxa"/>
            <w:vMerge w:val="continue"/>
            <w:vAlign w:val="center"/>
          </w:tcPr>
          <w:p w14:paraId="37DB7E13"/>
        </w:tc>
        <w:tc>
          <w:tcPr>
            <w:tcW w:w="1460" w:type="dxa"/>
            <w:vMerge w:val="continue"/>
            <w:vAlign w:val="center"/>
          </w:tcPr>
          <w:p w14:paraId="5AB07071"/>
        </w:tc>
        <w:tc>
          <w:tcPr>
            <w:tcW w:w="1438" w:type="dxa"/>
            <w:vMerge w:val="continue"/>
            <w:vAlign w:val="center"/>
          </w:tcPr>
          <w:p w14:paraId="150F9251"/>
        </w:tc>
      </w:tr>
      <w:tr w14:paraId="2EE445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6042837">
            <w:pPr>
              <w:jc w:val="center"/>
            </w:pPr>
            <w:r>
              <w:rPr>
                <w:rFonts w:ascii="宋体" w:hAnsi="宋体" w:eastAsia="宋体" w:cs="宋体"/>
                <w:b w:val="0"/>
                <w:i w:val="0"/>
                <w:color w:val="000000"/>
                <w:sz w:val="17"/>
              </w:rPr>
              <w:t>栏    次</w:t>
            </w:r>
          </w:p>
        </w:tc>
        <w:tc>
          <w:tcPr>
            <w:tcW w:w="420" w:type="dxa"/>
            <w:vAlign w:val="center"/>
          </w:tcPr>
          <w:p w14:paraId="53124C98"/>
        </w:tc>
        <w:tc>
          <w:tcPr>
            <w:tcW w:w="1480" w:type="dxa"/>
            <w:vAlign w:val="center"/>
          </w:tcPr>
          <w:p w14:paraId="6BA94778">
            <w:pPr>
              <w:jc w:val="center"/>
            </w:pPr>
            <w:r>
              <w:rPr>
                <w:rFonts w:ascii="宋体" w:hAnsi="宋体" w:eastAsia="宋体" w:cs="宋体"/>
                <w:b w:val="0"/>
                <w:i w:val="0"/>
                <w:color w:val="000000"/>
                <w:sz w:val="17"/>
              </w:rPr>
              <w:t>1</w:t>
            </w:r>
          </w:p>
        </w:tc>
        <w:tc>
          <w:tcPr>
            <w:tcW w:w="2980" w:type="dxa"/>
            <w:vAlign w:val="center"/>
          </w:tcPr>
          <w:p w14:paraId="30A8D447">
            <w:pPr>
              <w:jc w:val="center"/>
            </w:pPr>
            <w:r>
              <w:rPr>
                <w:rFonts w:ascii="宋体" w:hAnsi="宋体" w:eastAsia="宋体" w:cs="宋体"/>
                <w:b w:val="0"/>
                <w:i w:val="0"/>
                <w:color w:val="000000"/>
                <w:sz w:val="17"/>
              </w:rPr>
              <w:t>栏    次</w:t>
            </w:r>
          </w:p>
        </w:tc>
        <w:tc>
          <w:tcPr>
            <w:tcW w:w="420" w:type="dxa"/>
            <w:vAlign w:val="center"/>
          </w:tcPr>
          <w:p w14:paraId="400A7B94"/>
        </w:tc>
        <w:tc>
          <w:tcPr>
            <w:tcW w:w="1460" w:type="dxa"/>
            <w:vAlign w:val="center"/>
          </w:tcPr>
          <w:p w14:paraId="6A6807CF">
            <w:pPr>
              <w:jc w:val="center"/>
            </w:pPr>
            <w:r>
              <w:rPr>
                <w:rFonts w:ascii="宋体" w:hAnsi="宋体" w:eastAsia="宋体" w:cs="宋体"/>
                <w:b w:val="0"/>
                <w:i w:val="0"/>
                <w:color w:val="000000"/>
                <w:sz w:val="17"/>
              </w:rPr>
              <w:t>2</w:t>
            </w:r>
          </w:p>
        </w:tc>
        <w:tc>
          <w:tcPr>
            <w:tcW w:w="1460" w:type="dxa"/>
            <w:vAlign w:val="center"/>
          </w:tcPr>
          <w:p w14:paraId="7C48A651">
            <w:pPr>
              <w:jc w:val="center"/>
            </w:pPr>
            <w:r>
              <w:rPr>
                <w:rFonts w:ascii="宋体" w:hAnsi="宋体" w:eastAsia="宋体" w:cs="宋体"/>
                <w:b w:val="0"/>
                <w:i w:val="0"/>
                <w:color w:val="000000"/>
                <w:sz w:val="17"/>
              </w:rPr>
              <w:t>3</w:t>
            </w:r>
          </w:p>
        </w:tc>
        <w:tc>
          <w:tcPr>
            <w:tcW w:w="1460" w:type="dxa"/>
            <w:vAlign w:val="center"/>
          </w:tcPr>
          <w:p w14:paraId="11E8EAA7">
            <w:pPr>
              <w:jc w:val="center"/>
            </w:pPr>
            <w:r>
              <w:rPr>
                <w:rFonts w:ascii="宋体" w:hAnsi="宋体" w:eastAsia="宋体" w:cs="宋体"/>
                <w:b w:val="0"/>
                <w:i w:val="0"/>
                <w:color w:val="000000"/>
                <w:sz w:val="17"/>
              </w:rPr>
              <w:t>4</w:t>
            </w:r>
          </w:p>
        </w:tc>
        <w:tc>
          <w:tcPr>
            <w:tcW w:w="1438" w:type="dxa"/>
            <w:vAlign w:val="center"/>
          </w:tcPr>
          <w:p w14:paraId="3969B54B">
            <w:pPr>
              <w:jc w:val="center"/>
            </w:pPr>
            <w:r>
              <w:rPr>
                <w:rFonts w:ascii="宋体" w:hAnsi="宋体" w:eastAsia="宋体" w:cs="宋体"/>
                <w:b w:val="0"/>
                <w:i w:val="0"/>
                <w:color w:val="000000"/>
                <w:sz w:val="17"/>
              </w:rPr>
              <w:t>5</w:t>
            </w:r>
          </w:p>
        </w:tc>
      </w:tr>
      <w:tr w14:paraId="702E46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001F357">
            <w:pPr>
              <w:jc w:val="left"/>
            </w:pPr>
            <w:r>
              <w:rPr>
                <w:rFonts w:ascii="宋体" w:hAnsi="宋体" w:eastAsia="宋体" w:cs="宋体"/>
                <w:b w:val="0"/>
                <w:i w:val="0"/>
                <w:color w:val="000000"/>
                <w:sz w:val="17"/>
              </w:rPr>
              <w:t>一、一般公共预算财政拨款</w:t>
            </w:r>
          </w:p>
        </w:tc>
        <w:tc>
          <w:tcPr>
            <w:tcW w:w="420" w:type="dxa"/>
            <w:vAlign w:val="center"/>
          </w:tcPr>
          <w:p w14:paraId="78AA3B8B">
            <w:pPr>
              <w:jc w:val="center"/>
            </w:pPr>
            <w:r>
              <w:rPr>
                <w:rFonts w:ascii="宋体" w:hAnsi="宋体" w:eastAsia="宋体" w:cs="宋体"/>
                <w:b w:val="0"/>
                <w:i w:val="0"/>
                <w:color w:val="000000"/>
                <w:sz w:val="17"/>
              </w:rPr>
              <w:t>1</w:t>
            </w:r>
          </w:p>
        </w:tc>
        <w:tc>
          <w:tcPr>
            <w:tcW w:w="1480" w:type="dxa"/>
            <w:vAlign w:val="center"/>
          </w:tcPr>
          <w:p w14:paraId="6C769E18">
            <w:pPr>
              <w:jc w:val="right"/>
            </w:pPr>
            <w:r>
              <w:rPr>
                <w:rFonts w:ascii="宋体" w:hAnsi="宋体" w:eastAsia="宋体" w:cs="宋体"/>
                <w:b w:val="0"/>
                <w:i w:val="0"/>
                <w:color w:val="000000"/>
                <w:sz w:val="17"/>
              </w:rPr>
              <w:t>1,505.12</w:t>
            </w:r>
          </w:p>
        </w:tc>
        <w:tc>
          <w:tcPr>
            <w:tcW w:w="2980" w:type="dxa"/>
            <w:vAlign w:val="center"/>
          </w:tcPr>
          <w:p w14:paraId="3FBDD6ED">
            <w:pPr>
              <w:jc w:val="left"/>
            </w:pPr>
            <w:r>
              <w:rPr>
                <w:rFonts w:ascii="宋体" w:hAnsi="宋体" w:eastAsia="宋体" w:cs="宋体"/>
                <w:b w:val="0"/>
                <w:i w:val="0"/>
                <w:color w:val="000000"/>
                <w:sz w:val="17"/>
              </w:rPr>
              <w:t>一、一般公共服务支出</w:t>
            </w:r>
          </w:p>
        </w:tc>
        <w:tc>
          <w:tcPr>
            <w:tcW w:w="420" w:type="dxa"/>
            <w:vAlign w:val="center"/>
          </w:tcPr>
          <w:p w14:paraId="19C3C3A6">
            <w:pPr>
              <w:jc w:val="center"/>
            </w:pPr>
            <w:r>
              <w:rPr>
                <w:rFonts w:ascii="宋体" w:hAnsi="宋体" w:eastAsia="宋体" w:cs="宋体"/>
                <w:b w:val="0"/>
                <w:i w:val="0"/>
                <w:color w:val="000000"/>
                <w:sz w:val="17"/>
              </w:rPr>
              <w:t>33</w:t>
            </w:r>
          </w:p>
        </w:tc>
        <w:tc>
          <w:tcPr>
            <w:tcW w:w="1460" w:type="dxa"/>
            <w:vAlign w:val="center"/>
          </w:tcPr>
          <w:p w14:paraId="6A2D71F2"/>
        </w:tc>
        <w:tc>
          <w:tcPr>
            <w:tcW w:w="1460" w:type="dxa"/>
            <w:vAlign w:val="center"/>
          </w:tcPr>
          <w:p w14:paraId="5B922EB4"/>
        </w:tc>
        <w:tc>
          <w:tcPr>
            <w:tcW w:w="1460" w:type="dxa"/>
            <w:vAlign w:val="center"/>
          </w:tcPr>
          <w:p w14:paraId="5D454BC0"/>
        </w:tc>
        <w:tc>
          <w:tcPr>
            <w:tcW w:w="1438" w:type="dxa"/>
            <w:vAlign w:val="center"/>
          </w:tcPr>
          <w:p w14:paraId="0B0567B6"/>
        </w:tc>
      </w:tr>
      <w:tr w14:paraId="6956D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7E610BA">
            <w:pPr>
              <w:jc w:val="left"/>
            </w:pPr>
            <w:r>
              <w:rPr>
                <w:rFonts w:ascii="宋体" w:hAnsi="宋体" w:eastAsia="宋体" w:cs="宋体"/>
                <w:b w:val="0"/>
                <w:i w:val="0"/>
                <w:color w:val="000000"/>
                <w:sz w:val="17"/>
              </w:rPr>
              <w:t>二、政府性基金预算财政拨款</w:t>
            </w:r>
          </w:p>
        </w:tc>
        <w:tc>
          <w:tcPr>
            <w:tcW w:w="420" w:type="dxa"/>
            <w:vAlign w:val="center"/>
          </w:tcPr>
          <w:p w14:paraId="6D5C175D">
            <w:pPr>
              <w:jc w:val="center"/>
            </w:pPr>
            <w:r>
              <w:rPr>
                <w:rFonts w:ascii="宋体" w:hAnsi="宋体" w:eastAsia="宋体" w:cs="宋体"/>
                <w:b w:val="0"/>
                <w:i w:val="0"/>
                <w:color w:val="000000"/>
                <w:sz w:val="17"/>
              </w:rPr>
              <w:t>2</w:t>
            </w:r>
          </w:p>
        </w:tc>
        <w:tc>
          <w:tcPr>
            <w:tcW w:w="1480" w:type="dxa"/>
            <w:vAlign w:val="center"/>
          </w:tcPr>
          <w:p w14:paraId="50902E5B"/>
        </w:tc>
        <w:tc>
          <w:tcPr>
            <w:tcW w:w="2980" w:type="dxa"/>
            <w:vAlign w:val="center"/>
          </w:tcPr>
          <w:p w14:paraId="092D216E">
            <w:pPr>
              <w:jc w:val="left"/>
            </w:pPr>
            <w:r>
              <w:rPr>
                <w:rFonts w:ascii="宋体" w:hAnsi="宋体" w:eastAsia="宋体" w:cs="宋体"/>
                <w:b w:val="0"/>
                <w:i w:val="0"/>
                <w:color w:val="000000"/>
                <w:sz w:val="17"/>
              </w:rPr>
              <w:t>二、外交支出</w:t>
            </w:r>
          </w:p>
        </w:tc>
        <w:tc>
          <w:tcPr>
            <w:tcW w:w="420" w:type="dxa"/>
            <w:vAlign w:val="center"/>
          </w:tcPr>
          <w:p w14:paraId="7387BD2E">
            <w:pPr>
              <w:jc w:val="center"/>
            </w:pPr>
            <w:r>
              <w:rPr>
                <w:rFonts w:ascii="宋体" w:hAnsi="宋体" w:eastAsia="宋体" w:cs="宋体"/>
                <w:b w:val="0"/>
                <w:i w:val="0"/>
                <w:color w:val="000000"/>
                <w:sz w:val="17"/>
              </w:rPr>
              <w:t>34</w:t>
            </w:r>
          </w:p>
        </w:tc>
        <w:tc>
          <w:tcPr>
            <w:tcW w:w="1460" w:type="dxa"/>
            <w:vAlign w:val="center"/>
          </w:tcPr>
          <w:p w14:paraId="216A60E0"/>
        </w:tc>
        <w:tc>
          <w:tcPr>
            <w:tcW w:w="1460" w:type="dxa"/>
            <w:vAlign w:val="center"/>
          </w:tcPr>
          <w:p w14:paraId="5915F8DE"/>
        </w:tc>
        <w:tc>
          <w:tcPr>
            <w:tcW w:w="1460" w:type="dxa"/>
            <w:vAlign w:val="center"/>
          </w:tcPr>
          <w:p w14:paraId="7A9CD919"/>
        </w:tc>
        <w:tc>
          <w:tcPr>
            <w:tcW w:w="1438" w:type="dxa"/>
            <w:vAlign w:val="center"/>
          </w:tcPr>
          <w:p w14:paraId="52FA0786"/>
        </w:tc>
      </w:tr>
      <w:tr w14:paraId="066DC1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31C6DB3">
            <w:pPr>
              <w:jc w:val="left"/>
            </w:pPr>
            <w:r>
              <w:rPr>
                <w:rFonts w:ascii="宋体" w:hAnsi="宋体" w:eastAsia="宋体" w:cs="宋体"/>
                <w:b w:val="0"/>
                <w:i w:val="0"/>
                <w:color w:val="000000"/>
                <w:sz w:val="17"/>
              </w:rPr>
              <w:t>三、国有资本经营预算财政拨款</w:t>
            </w:r>
          </w:p>
        </w:tc>
        <w:tc>
          <w:tcPr>
            <w:tcW w:w="420" w:type="dxa"/>
            <w:vAlign w:val="center"/>
          </w:tcPr>
          <w:p w14:paraId="21449CE5">
            <w:pPr>
              <w:jc w:val="center"/>
            </w:pPr>
            <w:r>
              <w:rPr>
                <w:rFonts w:ascii="宋体" w:hAnsi="宋体" w:eastAsia="宋体" w:cs="宋体"/>
                <w:b w:val="0"/>
                <w:i w:val="0"/>
                <w:color w:val="000000"/>
                <w:sz w:val="17"/>
              </w:rPr>
              <w:t>3</w:t>
            </w:r>
          </w:p>
        </w:tc>
        <w:tc>
          <w:tcPr>
            <w:tcW w:w="1480" w:type="dxa"/>
            <w:vAlign w:val="center"/>
          </w:tcPr>
          <w:p w14:paraId="7E3D25AC"/>
        </w:tc>
        <w:tc>
          <w:tcPr>
            <w:tcW w:w="2980" w:type="dxa"/>
            <w:vAlign w:val="center"/>
          </w:tcPr>
          <w:p w14:paraId="1812589D">
            <w:pPr>
              <w:jc w:val="left"/>
            </w:pPr>
            <w:r>
              <w:rPr>
                <w:rFonts w:ascii="宋体" w:hAnsi="宋体" w:eastAsia="宋体" w:cs="宋体"/>
                <w:b w:val="0"/>
                <w:i w:val="0"/>
                <w:color w:val="000000"/>
                <w:sz w:val="17"/>
              </w:rPr>
              <w:t>三、国防支出</w:t>
            </w:r>
          </w:p>
        </w:tc>
        <w:tc>
          <w:tcPr>
            <w:tcW w:w="420" w:type="dxa"/>
            <w:vAlign w:val="center"/>
          </w:tcPr>
          <w:p w14:paraId="30D5A8F1">
            <w:pPr>
              <w:jc w:val="center"/>
            </w:pPr>
            <w:r>
              <w:rPr>
                <w:rFonts w:ascii="宋体" w:hAnsi="宋体" w:eastAsia="宋体" w:cs="宋体"/>
                <w:b w:val="0"/>
                <w:i w:val="0"/>
                <w:color w:val="000000"/>
                <w:sz w:val="17"/>
              </w:rPr>
              <w:t>35</w:t>
            </w:r>
          </w:p>
        </w:tc>
        <w:tc>
          <w:tcPr>
            <w:tcW w:w="1460" w:type="dxa"/>
            <w:vAlign w:val="center"/>
          </w:tcPr>
          <w:p w14:paraId="256678B0"/>
        </w:tc>
        <w:tc>
          <w:tcPr>
            <w:tcW w:w="1460" w:type="dxa"/>
            <w:vAlign w:val="center"/>
          </w:tcPr>
          <w:p w14:paraId="6D2D7C6D"/>
        </w:tc>
        <w:tc>
          <w:tcPr>
            <w:tcW w:w="1460" w:type="dxa"/>
            <w:vAlign w:val="center"/>
          </w:tcPr>
          <w:p w14:paraId="39FBF14A"/>
        </w:tc>
        <w:tc>
          <w:tcPr>
            <w:tcW w:w="1438" w:type="dxa"/>
            <w:vAlign w:val="center"/>
          </w:tcPr>
          <w:p w14:paraId="4CCE6BC2"/>
        </w:tc>
      </w:tr>
      <w:tr w14:paraId="3AFC56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666E6C9"/>
        </w:tc>
        <w:tc>
          <w:tcPr>
            <w:tcW w:w="420" w:type="dxa"/>
            <w:vAlign w:val="center"/>
          </w:tcPr>
          <w:p w14:paraId="13DB2F42">
            <w:pPr>
              <w:jc w:val="center"/>
            </w:pPr>
            <w:r>
              <w:rPr>
                <w:rFonts w:ascii="宋体" w:hAnsi="宋体" w:eastAsia="宋体" w:cs="宋体"/>
                <w:b w:val="0"/>
                <w:i w:val="0"/>
                <w:color w:val="000000"/>
                <w:sz w:val="17"/>
              </w:rPr>
              <w:t>4</w:t>
            </w:r>
          </w:p>
        </w:tc>
        <w:tc>
          <w:tcPr>
            <w:tcW w:w="1480" w:type="dxa"/>
            <w:vAlign w:val="center"/>
          </w:tcPr>
          <w:p w14:paraId="473D9F7C"/>
        </w:tc>
        <w:tc>
          <w:tcPr>
            <w:tcW w:w="2980" w:type="dxa"/>
            <w:vAlign w:val="center"/>
          </w:tcPr>
          <w:p w14:paraId="232146E4">
            <w:pPr>
              <w:jc w:val="left"/>
            </w:pPr>
            <w:r>
              <w:rPr>
                <w:rFonts w:ascii="宋体" w:hAnsi="宋体" w:eastAsia="宋体" w:cs="宋体"/>
                <w:b w:val="0"/>
                <w:i w:val="0"/>
                <w:color w:val="000000"/>
                <w:sz w:val="17"/>
              </w:rPr>
              <w:t>四、公共安全支出</w:t>
            </w:r>
          </w:p>
        </w:tc>
        <w:tc>
          <w:tcPr>
            <w:tcW w:w="420" w:type="dxa"/>
            <w:vAlign w:val="center"/>
          </w:tcPr>
          <w:p w14:paraId="7BA6CB94">
            <w:pPr>
              <w:jc w:val="center"/>
            </w:pPr>
            <w:r>
              <w:rPr>
                <w:rFonts w:ascii="宋体" w:hAnsi="宋体" w:eastAsia="宋体" w:cs="宋体"/>
                <w:b w:val="0"/>
                <w:i w:val="0"/>
                <w:color w:val="000000"/>
                <w:sz w:val="17"/>
              </w:rPr>
              <w:t>36</w:t>
            </w:r>
          </w:p>
        </w:tc>
        <w:tc>
          <w:tcPr>
            <w:tcW w:w="1460" w:type="dxa"/>
            <w:vAlign w:val="center"/>
          </w:tcPr>
          <w:p w14:paraId="15C54EA5"/>
        </w:tc>
        <w:tc>
          <w:tcPr>
            <w:tcW w:w="1460" w:type="dxa"/>
            <w:vAlign w:val="center"/>
          </w:tcPr>
          <w:p w14:paraId="6460501B"/>
        </w:tc>
        <w:tc>
          <w:tcPr>
            <w:tcW w:w="1460" w:type="dxa"/>
            <w:vAlign w:val="center"/>
          </w:tcPr>
          <w:p w14:paraId="2316943E"/>
        </w:tc>
        <w:tc>
          <w:tcPr>
            <w:tcW w:w="1438" w:type="dxa"/>
            <w:vAlign w:val="center"/>
          </w:tcPr>
          <w:p w14:paraId="1628CDDC"/>
        </w:tc>
      </w:tr>
      <w:tr w14:paraId="3B7977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260F71DC"/>
        </w:tc>
        <w:tc>
          <w:tcPr>
            <w:tcW w:w="420" w:type="dxa"/>
            <w:vAlign w:val="center"/>
          </w:tcPr>
          <w:p w14:paraId="670EF381">
            <w:pPr>
              <w:jc w:val="center"/>
            </w:pPr>
            <w:r>
              <w:rPr>
                <w:rFonts w:ascii="宋体" w:hAnsi="宋体" w:eastAsia="宋体" w:cs="宋体"/>
                <w:b w:val="0"/>
                <w:i w:val="0"/>
                <w:color w:val="000000"/>
                <w:sz w:val="17"/>
              </w:rPr>
              <w:t>5</w:t>
            </w:r>
          </w:p>
        </w:tc>
        <w:tc>
          <w:tcPr>
            <w:tcW w:w="1480" w:type="dxa"/>
            <w:vAlign w:val="center"/>
          </w:tcPr>
          <w:p w14:paraId="7C5443B1"/>
        </w:tc>
        <w:tc>
          <w:tcPr>
            <w:tcW w:w="2980" w:type="dxa"/>
            <w:vAlign w:val="center"/>
          </w:tcPr>
          <w:p w14:paraId="5C7A5631">
            <w:pPr>
              <w:jc w:val="left"/>
            </w:pPr>
            <w:r>
              <w:rPr>
                <w:rFonts w:ascii="宋体" w:hAnsi="宋体" w:eastAsia="宋体" w:cs="宋体"/>
                <w:b w:val="0"/>
                <w:i w:val="0"/>
                <w:color w:val="000000"/>
                <w:sz w:val="17"/>
              </w:rPr>
              <w:t>五、教育支出</w:t>
            </w:r>
          </w:p>
        </w:tc>
        <w:tc>
          <w:tcPr>
            <w:tcW w:w="420" w:type="dxa"/>
            <w:vAlign w:val="center"/>
          </w:tcPr>
          <w:p w14:paraId="172A5C43">
            <w:pPr>
              <w:jc w:val="center"/>
            </w:pPr>
            <w:r>
              <w:rPr>
                <w:rFonts w:ascii="宋体" w:hAnsi="宋体" w:eastAsia="宋体" w:cs="宋体"/>
                <w:b w:val="0"/>
                <w:i w:val="0"/>
                <w:color w:val="000000"/>
                <w:sz w:val="17"/>
              </w:rPr>
              <w:t>37</w:t>
            </w:r>
          </w:p>
        </w:tc>
        <w:tc>
          <w:tcPr>
            <w:tcW w:w="1460" w:type="dxa"/>
            <w:vAlign w:val="center"/>
          </w:tcPr>
          <w:p w14:paraId="279D1692">
            <w:pPr>
              <w:jc w:val="right"/>
            </w:pPr>
            <w:r>
              <w:rPr>
                <w:rFonts w:ascii="宋体" w:hAnsi="宋体" w:eastAsia="宋体" w:cs="宋体"/>
                <w:b w:val="0"/>
                <w:i w:val="0"/>
                <w:color w:val="000000"/>
                <w:sz w:val="17"/>
              </w:rPr>
              <w:t>1,232.50</w:t>
            </w:r>
          </w:p>
        </w:tc>
        <w:tc>
          <w:tcPr>
            <w:tcW w:w="1460" w:type="dxa"/>
            <w:vAlign w:val="center"/>
          </w:tcPr>
          <w:p w14:paraId="49B2A601">
            <w:pPr>
              <w:jc w:val="right"/>
            </w:pPr>
            <w:r>
              <w:rPr>
                <w:rFonts w:ascii="宋体" w:hAnsi="宋体" w:eastAsia="宋体" w:cs="宋体"/>
                <w:b w:val="0"/>
                <w:i w:val="0"/>
                <w:color w:val="000000"/>
                <w:sz w:val="17"/>
              </w:rPr>
              <w:t>1,232.50</w:t>
            </w:r>
          </w:p>
        </w:tc>
        <w:tc>
          <w:tcPr>
            <w:tcW w:w="1460" w:type="dxa"/>
            <w:vAlign w:val="center"/>
          </w:tcPr>
          <w:p w14:paraId="26B161FE"/>
        </w:tc>
        <w:tc>
          <w:tcPr>
            <w:tcW w:w="1438" w:type="dxa"/>
            <w:vAlign w:val="center"/>
          </w:tcPr>
          <w:p w14:paraId="4180DB6A"/>
        </w:tc>
      </w:tr>
      <w:tr w14:paraId="34210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A1D42C"/>
        </w:tc>
        <w:tc>
          <w:tcPr>
            <w:tcW w:w="420" w:type="dxa"/>
            <w:vAlign w:val="center"/>
          </w:tcPr>
          <w:p w14:paraId="43EFCEC0">
            <w:pPr>
              <w:jc w:val="center"/>
            </w:pPr>
            <w:r>
              <w:rPr>
                <w:rFonts w:ascii="宋体" w:hAnsi="宋体" w:eastAsia="宋体" w:cs="宋体"/>
                <w:b w:val="0"/>
                <w:i w:val="0"/>
                <w:color w:val="000000"/>
                <w:sz w:val="17"/>
              </w:rPr>
              <w:t>6</w:t>
            </w:r>
          </w:p>
        </w:tc>
        <w:tc>
          <w:tcPr>
            <w:tcW w:w="1480" w:type="dxa"/>
            <w:vAlign w:val="center"/>
          </w:tcPr>
          <w:p w14:paraId="6CA72FFA"/>
        </w:tc>
        <w:tc>
          <w:tcPr>
            <w:tcW w:w="2980" w:type="dxa"/>
            <w:vAlign w:val="center"/>
          </w:tcPr>
          <w:p w14:paraId="77D34377">
            <w:pPr>
              <w:jc w:val="left"/>
            </w:pPr>
            <w:r>
              <w:rPr>
                <w:rFonts w:ascii="宋体" w:hAnsi="宋体" w:eastAsia="宋体" w:cs="宋体"/>
                <w:b w:val="0"/>
                <w:i w:val="0"/>
                <w:color w:val="000000"/>
                <w:sz w:val="17"/>
              </w:rPr>
              <w:t>六、科学技术支出</w:t>
            </w:r>
          </w:p>
        </w:tc>
        <w:tc>
          <w:tcPr>
            <w:tcW w:w="420" w:type="dxa"/>
            <w:vAlign w:val="center"/>
          </w:tcPr>
          <w:p w14:paraId="4651BB79">
            <w:pPr>
              <w:jc w:val="center"/>
            </w:pPr>
            <w:r>
              <w:rPr>
                <w:rFonts w:ascii="宋体" w:hAnsi="宋体" w:eastAsia="宋体" w:cs="宋体"/>
                <w:b w:val="0"/>
                <w:i w:val="0"/>
                <w:color w:val="000000"/>
                <w:sz w:val="17"/>
              </w:rPr>
              <w:t>38</w:t>
            </w:r>
          </w:p>
        </w:tc>
        <w:tc>
          <w:tcPr>
            <w:tcW w:w="1460" w:type="dxa"/>
            <w:vAlign w:val="center"/>
          </w:tcPr>
          <w:p w14:paraId="0103A0A1">
            <w:pPr>
              <w:jc w:val="right"/>
            </w:pPr>
            <w:r>
              <w:rPr>
                <w:rFonts w:ascii="宋体" w:hAnsi="宋体" w:eastAsia="宋体" w:cs="宋体"/>
                <w:b w:val="0"/>
                <w:i w:val="0"/>
                <w:color w:val="000000"/>
                <w:sz w:val="17"/>
              </w:rPr>
              <w:t>1.80</w:t>
            </w:r>
          </w:p>
        </w:tc>
        <w:tc>
          <w:tcPr>
            <w:tcW w:w="1460" w:type="dxa"/>
            <w:vAlign w:val="center"/>
          </w:tcPr>
          <w:p w14:paraId="447096AC">
            <w:pPr>
              <w:jc w:val="right"/>
            </w:pPr>
            <w:r>
              <w:rPr>
                <w:rFonts w:ascii="宋体" w:hAnsi="宋体" w:eastAsia="宋体" w:cs="宋体"/>
                <w:b w:val="0"/>
                <w:i w:val="0"/>
                <w:color w:val="000000"/>
                <w:sz w:val="17"/>
              </w:rPr>
              <w:t>1.80</w:t>
            </w:r>
          </w:p>
        </w:tc>
        <w:tc>
          <w:tcPr>
            <w:tcW w:w="1460" w:type="dxa"/>
            <w:vAlign w:val="center"/>
          </w:tcPr>
          <w:p w14:paraId="1C99F539"/>
        </w:tc>
        <w:tc>
          <w:tcPr>
            <w:tcW w:w="1438" w:type="dxa"/>
            <w:vAlign w:val="center"/>
          </w:tcPr>
          <w:p w14:paraId="75A45609"/>
        </w:tc>
      </w:tr>
      <w:tr w14:paraId="4E6C68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FB99BF4"/>
        </w:tc>
        <w:tc>
          <w:tcPr>
            <w:tcW w:w="420" w:type="dxa"/>
            <w:vAlign w:val="center"/>
          </w:tcPr>
          <w:p w14:paraId="09F3ED5B">
            <w:pPr>
              <w:jc w:val="center"/>
            </w:pPr>
            <w:r>
              <w:rPr>
                <w:rFonts w:ascii="宋体" w:hAnsi="宋体" w:eastAsia="宋体" w:cs="宋体"/>
                <w:b w:val="0"/>
                <w:i w:val="0"/>
                <w:color w:val="000000"/>
                <w:sz w:val="17"/>
              </w:rPr>
              <w:t>7</w:t>
            </w:r>
          </w:p>
        </w:tc>
        <w:tc>
          <w:tcPr>
            <w:tcW w:w="1480" w:type="dxa"/>
            <w:vAlign w:val="center"/>
          </w:tcPr>
          <w:p w14:paraId="5AF9D889"/>
        </w:tc>
        <w:tc>
          <w:tcPr>
            <w:tcW w:w="2980" w:type="dxa"/>
            <w:vAlign w:val="center"/>
          </w:tcPr>
          <w:p w14:paraId="12BD2590">
            <w:pPr>
              <w:jc w:val="left"/>
            </w:pPr>
            <w:r>
              <w:rPr>
                <w:rFonts w:ascii="宋体" w:hAnsi="宋体" w:eastAsia="宋体" w:cs="宋体"/>
                <w:b w:val="0"/>
                <w:i w:val="0"/>
                <w:color w:val="000000"/>
                <w:sz w:val="17"/>
              </w:rPr>
              <w:t>七、文化旅游体育与传媒支出</w:t>
            </w:r>
          </w:p>
        </w:tc>
        <w:tc>
          <w:tcPr>
            <w:tcW w:w="420" w:type="dxa"/>
            <w:vAlign w:val="center"/>
          </w:tcPr>
          <w:p w14:paraId="280C6CB3">
            <w:pPr>
              <w:jc w:val="center"/>
            </w:pPr>
            <w:r>
              <w:rPr>
                <w:rFonts w:ascii="宋体" w:hAnsi="宋体" w:eastAsia="宋体" w:cs="宋体"/>
                <w:b w:val="0"/>
                <w:i w:val="0"/>
                <w:color w:val="000000"/>
                <w:sz w:val="17"/>
              </w:rPr>
              <w:t>39</w:t>
            </w:r>
          </w:p>
        </w:tc>
        <w:tc>
          <w:tcPr>
            <w:tcW w:w="1460" w:type="dxa"/>
            <w:vAlign w:val="center"/>
          </w:tcPr>
          <w:p w14:paraId="457CC868"/>
        </w:tc>
        <w:tc>
          <w:tcPr>
            <w:tcW w:w="1460" w:type="dxa"/>
            <w:vAlign w:val="center"/>
          </w:tcPr>
          <w:p w14:paraId="591AF678"/>
        </w:tc>
        <w:tc>
          <w:tcPr>
            <w:tcW w:w="1460" w:type="dxa"/>
            <w:vAlign w:val="center"/>
          </w:tcPr>
          <w:p w14:paraId="554E2CA5"/>
        </w:tc>
        <w:tc>
          <w:tcPr>
            <w:tcW w:w="1438" w:type="dxa"/>
            <w:vAlign w:val="center"/>
          </w:tcPr>
          <w:p w14:paraId="7AD2B6FB"/>
        </w:tc>
      </w:tr>
      <w:tr w14:paraId="632703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658AF9B"/>
        </w:tc>
        <w:tc>
          <w:tcPr>
            <w:tcW w:w="420" w:type="dxa"/>
            <w:vAlign w:val="center"/>
          </w:tcPr>
          <w:p w14:paraId="25F51DDD">
            <w:pPr>
              <w:jc w:val="center"/>
            </w:pPr>
            <w:r>
              <w:rPr>
                <w:rFonts w:ascii="宋体" w:hAnsi="宋体" w:eastAsia="宋体" w:cs="宋体"/>
                <w:b w:val="0"/>
                <w:i w:val="0"/>
                <w:color w:val="000000"/>
                <w:sz w:val="17"/>
              </w:rPr>
              <w:t>8</w:t>
            </w:r>
          </w:p>
        </w:tc>
        <w:tc>
          <w:tcPr>
            <w:tcW w:w="1480" w:type="dxa"/>
            <w:vAlign w:val="center"/>
          </w:tcPr>
          <w:p w14:paraId="16CF1972"/>
        </w:tc>
        <w:tc>
          <w:tcPr>
            <w:tcW w:w="2980" w:type="dxa"/>
            <w:vAlign w:val="center"/>
          </w:tcPr>
          <w:p w14:paraId="766244FD">
            <w:pPr>
              <w:jc w:val="left"/>
            </w:pPr>
            <w:r>
              <w:rPr>
                <w:rFonts w:ascii="宋体" w:hAnsi="宋体" w:eastAsia="宋体" w:cs="宋体"/>
                <w:b w:val="0"/>
                <w:i w:val="0"/>
                <w:color w:val="000000"/>
                <w:sz w:val="17"/>
              </w:rPr>
              <w:t>八、社会保障和就业支出</w:t>
            </w:r>
          </w:p>
        </w:tc>
        <w:tc>
          <w:tcPr>
            <w:tcW w:w="420" w:type="dxa"/>
            <w:vAlign w:val="center"/>
          </w:tcPr>
          <w:p w14:paraId="5FECFD2C">
            <w:pPr>
              <w:jc w:val="center"/>
            </w:pPr>
            <w:r>
              <w:rPr>
                <w:rFonts w:ascii="宋体" w:hAnsi="宋体" w:eastAsia="宋体" w:cs="宋体"/>
                <w:b w:val="0"/>
                <w:i w:val="0"/>
                <w:color w:val="000000"/>
                <w:sz w:val="17"/>
              </w:rPr>
              <w:t>40</w:t>
            </w:r>
          </w:p>
        </w:tc>
        <w:tc>
          <w:tcPr>
            <w:tcW w:w="1460" w:type="dxa"/>
            <w:vAlign w:val="center"/>
          </w:tcPr>
          <w:p w14:paraId="0A5B1E69">
            <w:pPr>
              <w:jc w:val="right"/>
            </w:pPr>
            <w:r>
              <w:rPr>
                <w:rFonts w:ascii="宋体" w:hAnsi="宋体" w:eastAsia="宋体" w:cs="宋体"/>
                <w:b w:val="0"/>
                <w:i w:val="0"/>
                <w:color w:val="000000"/>
                <w:sz w:val="17"/>
              </w:rPr>
              <w:t>124.06</w:t>
            </w:r>
          </w:p>
        </w:tc>
        <w:tc>
          <w:tcPr>
            <w:tcW w:w="1460" w:type="dxa"/>
            <w:vAlign w:val="center"/>
          </w:tcPr>
          <w:p w14:paraId="7A4A8A49">
            <w:pPr>
              <w:jc w:val="right"/>
            </w:pPr>
            <w:r>
              <w:rPr>
                <w:rFonts w:ascii="宋体" w:hAnsi="宋体" w:eastAsia="宋体" w:cs="宋体"/>
                <w:b w:val="0"/>
                <w:i w:val="0"/>
                <w:color w:val="000000"/>
                <w:sz w:val="17"/>
              </w:rPr>
              <w:t>124.06</w:t>
            </w:r>
          </w:p>
        </w:tc>
        <w:tc>
          <w:tcPr>
            <w:tcW w:w="1460" w:type="dxa"/>
            <w:vAlign w:val="center"/>
          </w:tcPr>
          <w:p w14:paraId="3E30D793"/>
        </w:tc>
        <w:tc>
          <w:tcPr>
            <w:tcW w:w="1438" w:type="dxa"/>
            <w:vAlign w:val="center"/>
          </w:tcPr>
          <w:p w14:paraId="549D0BEF"/>
        </w:tc>
      </w:tr>
      <w:tr w14:paraId="1AEE97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C8CD8C2"/>
        </w:tc>
        <w:tc>
          <w:tcPr>
            <w:tcW w:w="420" w:type="dxa"/>
            <w:vAlign w:val="center"/>
          </w:tcPr>
          <w:p w14:paraId="0E2AB02E">
            <w:pPr>
              <w:jc w:val="center"/>
            </w:pPr>
            <w:r>
              <w:rPr>
                <w:rFonts w:ascii="宋体" w:hAnsi="宋体" w:eastAsia="宋体" w:cs="宋体"/>
                <w:b w:val="0"/>
                <w:i w:val="0"/>
                <w:color w:val="000000"/>
                <w:sz w:val="17"/>
              </w:rPr>
              <w:t>9</w:t>
            </w:r>
          </w:p>
        </w:tc>
        <w:tc>
          <w:tcPr>
            <w:tcW w:w="1480" w:type="dxa"/>
            <w:vAlign w:val="center"/>
          </w:tcPr>
          <w:p w14:paraId="051E0980"/>
        </w:tc>
        <w:tc>
          <w:tcPr>
            <w:tcW w:w="2980" w:type="dxa"/>
            <w:vAlign w:val="center"/>
          </w:tcPr>
          <w:p w14:paraId="1623BDE7">
            <w:pPr>
              <w:jc w:val="left"/>
            </w:pPr>
            <w:r>
              <w:rPr>
                <w:rFonts w:ascii="宋体" w:hAnsi="宋体" w:eastAsia="宋体" w:cs="宋体"/>
                <w:b w:val="0"/>
                <w:i w:val="0"/>
                <w:color w:val="000000"/>
                <w:sz w:val="17"/>
              </w:rPr>
              <w:t>九、卫生健康支出</w:t>
            </w:r>
          </w:p>
        </w:tc>
        <w:tc>
          <w:tcPr>
            <w:tcW w:w="420" w:type="dxa"/>
            <w:vAlign w:val="center"/>
          </w:tcPr>
          <w:p w14:paraId="58747A79">
            <w:pPr>
              <w:jc w:val="center"/>
            </w:pPr>
            <w:r>
              <w:rPr>
                <w:rFonts w:ascii="宋体" w:hAnsi="宋体" w:eastAsia="宋体" w:cs="宋体"/>
                <w:b w:val="0"/>
                <w:i w:val="0"/>
                <w:color w:val="000000"/>
                <w:sz w:val="17"/>
              </w:rPr>
              <w:t>41</w:t>
            </w:r>
          </w:p>
        </w:tc>
        <w:tc>
          <w:tcPr>
            <w:tcW w:w="1460" w:type="dxa"/>
            <w:vAlign w:val="center"/>
          </w:tcPr>
          <w:p w14:paraId="294F689B">
            <w:pPr>
              <w:jc w:val="right"/>
            </w:pPr>
            <w:r>
              <w:rPr>
                <w:rFonts w:ascii="宋体" w:hAnsi="宋体" w:eastAsia="宋体" w:cs="宋体"/>
                <w:b w:val="0"/>
                <w:i w:val="0"/>
                <w:color w:val="000000"/>
                <w:sz w:val="17"/>
              </w:rPr>
              <w:t>47.50</w:t>
            </w:r>
          </w:p>
        </w:tc>
        <w:tc>
          <w:tcPr>
            <w:tcW w:w="1460" w:type="dxa"/>
            <w:vAlign w:val="center"/>
          </w:tcPr>
          <w:p w14:paraId="27009460">
            <w:pPr>
              <w:jc w:val="right"/>
            </w:pPr>
            <w:r>
              <w:rPr>
                <w:rFonts w:ascii="宋体" w:hAnsi="宋体" w:eastAsia="宋体" w:cs="宋体"/>
                <w:b w:val="0"/>
                <w:i w:val="0"/>
                <w:color w:val="000000"/>
                <w:sz w:val="17"/>
              </w:rPr>
              <w:t>47.50</w:t>
            </w:r>
          </w:p>
        </w:tc>
        <w:tc>
          <w:tcPr>
            <w:tcW w:w="1460" w:type="dxa"/>
            <w:vAlign w:val="center"/>
          </w:tcPr>
          <w:p w14:paraId="183387AA"/>
        </w:tc>
        <w:tc>
          <w:tcPr>
            <w:tcW w:w="1438" w:type="dxa"/>
            <w:vAlign w:val="center"/>
          </w:tcPr>
          <w:p w14:paraId="4ECF42CC"/>
        </w:tc>
      </w:tr>
      <w:tr w14:paraId="58B29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7EB082C"/>
        </w:tc>
        <w:tc>
          <w:tcPr>
            <w:tcW w:w="420" w:type="dxa"/>
            <w:vAlign w:val="center"/>
          </w:tcPr>
          <w:p w14:paraId="76F1408F">
            <w:pPr>
              <w:jc w:val="center"/>
            </w:pPr>
            <w:r>
              <w:rPr>
                <w:rFonts w:ascii="宋体" w:hAnsi="宋体" w:eastAsia="宋体" w:cs="宋体"/>
                <w:b w:val="0"/>
                <w:i w:val="0"/>
                <w:color w:val="000000"/>
                <w:sz w:val="17"/>
              </w:rPr>
              <w:t>10</w:t>
            </w:r>
          </w:p>
        </w:tc>
        <w:tc>
          <w:tcPr>
            <w:tcW w:w="1480" w:type="dxa"/>
            <w:vAlign w:val="center"/>
          </w:tcPr>
          <w:p w14:paraId="19C1D921"/>
        </w:tc>
        <w:tc>
          <w:tcPr>
            <w:tcW w:w="2980" w:type="dxa"/>
            <w:vAlign w:val="center"/>
          </w:tcPr>
          <w:p w14:paraId="3848ED9D">
            <w:pPr>
              <w:jc w:val="left"/>
            </w:pPr>
            <w:r>
              <w:rPr>
                <w:rFonts w:ascii="宋体" w:hAnsi="宋体" w:eastAsia="宋体" w:cs="宋体"/>
                <w:b w:val="0"/>
                <w:i w:val="0"/>
                <w:color w:val="000000"/>
                <w:sz w:val="17"/>
              </w:rPr>
              <w:t>十、节能环保支出</w:t>
            </w:r>
          </w:p>
        </w:tc>
        <w:tc>
          <w:tcPr>
            <w:tcW w:w="420" w:type="dxa"/>
            <w:vAlign w:val="center"/>
          </w:tcPr>
          <w:p w14:paraId="60E41F93">
            <w:pPr>
              <w:jc w:val="center"/>
            </w:pPr>
            <w:r>
              <w:rPr>
                <w:rFonts w:ascii="宋体" w:hAnsi="宋体" w:eastAsia="宋体" w:cs="宋体"/>
                <w:b w:val="0"/>
                <w:i w:val="0"/>
                <w:color w:val="000000"/>
                <w:sz w:val="17"/>
              </w:rPr>
              <w:t>42</w:t>
            </w:r>
          </w:p>
        </w:tc>
        <w:tc>
          <w:tcPr>
            <w:tcW w:w="1460" w:type="dxa"/>
            <w:vAlign w:val="center"/>
          </w:tcPr>
          <w:p w14:paraId="5671215E"/>
        </w:tc>
        <w:tc>
          <w:tcPr>
            <w:tcW w:w="1460" w:type="dxa"/>
            <w:vAlign w:val="center"/>
          </w:tcPr>
          <w:p w14:paraId="5F885B0C"/>
        </w:tc>
        <w:tc>
          <w:tcPr>
            <w:tcW w:w="1460" w:type="dxa"/>
            <w:vAlign w:val="center"/>
          </w:tcPr>
          <w:p w14:paraId="35727FCA"/>
        </w:tc>
        <w:tc>
          <w:tcPr>
            <w:tcW w:w="1438" w:type="dxa"/>
            <w:vAlign w:val="center"/>
          </w:tcPr>
          <w:p w14:paraId="457BDEE5"/>
        </w:tc>
      </w:tr>
      <w:tr w14:paraId="3379CF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CD4D6C3"/>
        </w:tc>
        <w:tc>
          <w:tcPr>
            <w:tcW w:w="420" w:type="dxa"/>
            <w:vAlign w:val="center"/>
          </w:tcPr>
          <w:p w14:paraId="3DC268CD">
            <w:pPr>
              <w:jc w:val="center"/>
            </w:pPr>
            <w:r>
              <w:rPr>
                <w:rFonts w:ascii="宋体" w:hAnsi="宋体" w:eastAsia="宋体" w:cs="宋体"/>
                <w:b w:val="0"/>
                <w:i w:val="0"/>
                <w:color w:val="000000"/>
                <w:sz w:val="17"/>
              </w:rPr>
              <w:t>11</w:t>
            </w:r>
          </w:p>
        </w:tc>
        <w:tc>
          <w:tcPr>
            <w:tcW w:w="1480" w:type="dxa"/>
            <w:vAlign w:val="center"/>
          </w:tcPr>
          <w:p w14:paraId="4E1FC679"/>
        </w:tc>
        <w:tc>
          <w:tcPr>
            <w:tcW w:w="2980" w:type="dxa"/>
            <w:vAlign w:val="center"/>
          </w:tcPr>
          <w:p w14:paraId="31080FC8">
            <w:pPr>
              <w:jc w:val="left"/>
            </w:pPr>
            <w:r>
              <w:rPr>
                <w:rFonts w:ascii="宋体" w:hAnsi="宋体" w:eastAsia="宋体" w:cs="宋体"/>
                <w:b w:val="0"/>
                <w:i w:val="0"/>
                <w:color w:val="000000"/>
                <w:sz w:val="17"/>
              </w:rPr>
              <w:t>十一、城乡社区支出</w:t>
            </w:r>
          </w:p>
        </w:tc>
        <w:tc>
          <w:tcPr>
            <w:tcW w:w="420" w:type="dxa"/>
            <w:vAlign w:val="center"/>
          </w:tcPr>
          <w:p w14:paraId="1964CFF2">
            <w:pPr>
              <w:jc w:val="center"/>
            </w:pPr>
            <w:r>
              <w:rPr>
                <w:rFonts w:ascii="宋体" w:hAnsi="宋体" w:eastAsia="宋体" w:cs="宋体"/>
                <w:b w:val="0"/>
                <w:i w:val="0"/>
                <w:color w:val="000000"/>
                <w:sz w:val="17"/>
              </w:rPr>
              <w:t>43</w:t>
            </w:r>
          </w:p>
        </w:tc>
        <w:tc>
          <w:tcPr>
            <w:tcW w:w="1460" w:type="dxa"/>
            <w:vAlign w:val="center"/>
          </w:tcPr>
          <w:p w14:paraId="72C8FC3E"/>
        </w:tc>
        <w:tc>
          <w:tcPr>
            <w:tcW w:w="1460" w:type="dxa"/>
            <w:vAlign w:val="center"/>
          </w:tcPr>
          <w:p w14:paraId="41B00D0F"/>
        </w:tc>
        <w:tc>
          <w:tcPr>
            <w:tcW w:w="1460" w:type="dxa"/>
            <w:vAlign w:val="center"/>
          </w:tcPr>
          <w:p w14:paraId="3C1B212D"/>
        </w:tc>
        <w:tc>
          <w:tcPr>
            <w:tcW w:w="1438" w:type="dxa"/>
            <w:vAlign w:val="center"/>
          </w:tcPr>
          <w:p w14:paraId="5FCFF43D"/>
        </w:tc>
      </w:tr>
      <w:tr w14:paraId="6E373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C1B09C4"/>
        </w:tc>
        <w:tc>
          <w:tcPr>
            <w:tcW w:w="420" w:type="dxa"/>
            <w:vAlign w:val="center"/>
          </w:tcPr>
          <w:p w14:paraId="4F0FD3E0">
            <w:pPr>
              <w:jc w:val="center"/>
            </w:pPr>
            <w:r>
              <w:rPr>
                <w:rFonts w:ascii="宋体" w:hAnsi="宋体" w:eastAsia="宋体" w:cs="宋体"/>
                <w:b w:val="0"/>
                <w:i w:val="0"/>
                <w:color w:val="000000"/>
                <w:sz w:val="17"/>
              </w:rPr>
              <w:t>12</w:t>
            </w:r>
          </w:p>
        </w:tc>
        <w:tc>
          <w:tcPr>
            <w:tcW w:w="1480" w:type="dxa"/>
            <w:vAlign w:val="center"/>
          </w:tcPr>
          <w:p w14:paraId="2B997FB9"/>
        </w:tc>
        <w:tc>
          <w:tcPr>
            <w:tcW w:w="2980" w:type="dxa"/>
            <w:vAlign w:val="center"/>
          </w:tcPr>
          <w:p w14:paraId="0C5B42EA">
            <w:pPr>
              <w:jc w:val="left"/>
            </w:pPr>
            <w:r>
              <w:rPr>
                <w:rFonts w:ascii="宋体" w:hAnsi="宋体" w:eastAsia="宋体" w:cs="宋体"/>
                <w:b w:val="0"/>
                <w:i w:val="0"/>
                <w:color w:val="000000"/>
                <w:sz w:val="17"/>
              </w:rPr>
              <w:t>十二、农林水支出</w:t>
            </w:r>
          </w:p>
        </w:tc>
        <w:tc>
          <w:tcPr>
            <w:tcW w:w="420" w:type="dxa"/>
            <w:vAlign w:val="center"/>
          </w:tcPr>
          <w:p w14:paraId="11AAA485">
            <w:pPr>
              <w:jc w:val="center"/>
            </w:pPr>
            <w:r>
              <w:rPr>
                <w:rFonts w:ascii="宋体" w:hAnsi="宋体" w:eastAsia="宋体" w:cs="宋体"/>
                <w:b w:val="0"/>
                <w:i w:val="0"/>
                <w:color w:val="000000"/>
                <w:sz w:val="17"/>
              </w:rPr>
              <w:t>44</w:t>
            </w:r>
          </w:p>
        </w:tc>
        <w:tc>
          <w:tcPr>
            <w:tcW w:w="1460" w:type="dxa"/>
            <w:vAlign w:val="center"/>
          </w:tcPr>
          <w:p w14:paraId="541870F3"/>
        </w:tc>
        <w:tc>
          <w:tcPr>
            <w:tcW w:w="1460" w:type="dxa"/>
            <w:vAlign w:val="center"/>
          </w:tcPr>
          <w:p w14:paraId="39259C5A"/>
        </w:tc>
        <w:tc>
          <w:tcPr>
            <w:tcW w:w="1460" w:type="dxa"/>
            <w:vAlign w:val="center"/>
          </w:tcPr>
          <w:p w14:paraId="0DB23168"/>
        </w:tc>
        <w:tc>
          <w:tcPr>
            <w:tcW w:w="1438" w:type="dxa"/>
            <w:vAlign w:val="center"/>
          </w:tcPr>
          <w:p w14:paraId="637A125F"/>
        </w:tc>
      </w:tr>
      <w:tr w14:paraId="40083C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4969070"/>
        </w:tc>
        <w:tc>
          <w:tcPr>
            <w:tcW w:w="420" w:type="dxa"/>
            <w:vAlign w:val="center"/>
          </w:tcPr>
          <w:p w14:paraId="39B0B99F">
            <w:pPr>
              <w:jc w:val="center"/>
            </w:pPr>
            <w:r>
              <w:rPr>
                <w:rFonts w:ascii="宋体" w:hAnsi="宋体" w:eastAsia="宋体" w:cs="宋体"/>
                <w:b w:val="0"/>
                <w:i w:val="0"/>
                <w:color w:val="000000"/>
                <w:sz w:val="17"/>
              </w:rPr>
              <w:t>13</w:t>
            </w:r>
          </w:p>
        </w:tc>
        <w:tc>
          <w:tcPr>
            <w:tcW w:w="1480" w:type="dxa"/>
            <w:vAlign w:val="center"/>
          </w:tcPr>
          <w:p w14:paraId="6B433F6D"/>
        </w:tc>
        <w:tc>
          <w:tcPr>
            <w:tcW w:w="2980" w:type="dxa"/>
            <w:vAlign w:val="center"/>
          </w:tcPr>
          <w:p w14:paraId="2521A703">
            <w:pPr>
              <w:jc w:val="left"/>
            </w:pPr>
            <w:r>
              <w:rPr>
                <w:rFonts w:ascii="宋体" w:hAnsi="宋体" w:eastAsia="宋体" w:cs="宋体"/>
                <w:b w:val="0"/>
                <w:i w:val="0"/>
                <w:color w:val="000000"/>
                <w:sz w:val="17"/>
              </w:rPr>
              <w:t>十三、交通运输支出</w:t>
            </w:r>
          </w:p>
        </w:tc>
        <w:tc>
          <w:tcPr>
            <w:tcW w:w="420" w:type="dxa"/>
            <w:vAlign w:val="center"/>
          </w:tcPr>
          <w:p w14:paraId="5363386C">
            <w:pPr>
              <w:jc w:val="center"/>
            </w:pPr>
            <w:r>
              <w:rPr>
                <w:rFonts w:ascii="宋体" w:hAnsi="宋体" w:eastAsia="宋体" w:cs="宋体"/>
                <w:b w:val="0"/>
                <w:i w:val="0"/>
                <w:color w:val="000000"/>
                <w:sz w:val="17"/>
              </w:rPr>
              <w:t>45</w:t>
            </w:r>
          </w:p>
        </w:tc>
        <w:tc>
          <w:tcPr>
            <w:tcW w:w="1460" w:type="dxa"/>
            <w:vAlign w:val="center"/>
          </w:tcPr>
          <w:p w14:paraId="6573DA80"/>
        </w:tc>
        <w:tc>
          <w:tcPr>
            <w:tcW w:w="1460" w:type="dxa"/>
            <w:vAlign w:val="center"/>
          </w:tcPr>
          <w:p w14:paraId="10C7EB73"/>
        </w:tc>
        <w:tc>
          <w:tcPr>
            <w:tcW w:w="1460" w:type="dxa"/>
            <w:vAlign w:val="center"/>
          </w:tcPr>
          <w:p w14:paraId="1BEAC816"/>
        </w:tc>
        <w:tc>
          <w:tcPr>
            <w:tcW w:w="1438" w:type="dxa"/>
            <w:vAlign w:val="center"/>
          </w:tcPr>
          <w:p w14:paraId="4B9AAD05"/>
        </w:tc>
      </w:tr>
      <w:tr w14:paraId="0F4C48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B426C59"/>
        </w:tc>
        <w:tc>
          <w:tcPr>
            <w:tcW w:w="420" w:type="dxa"/>
            <w:vAlign w:val="center"/>
          </w:tcPr>
          <w:p w14:paraId="1DB095BE">
            <w:pPr>
              <w:jc w:val="center"/>
            </w:pPr>
            <w:r>
              <w:rPr>
                <w:rFonts w:ascii="宋体" w:hAnsi="宋体" w:eastAsia="宋体" w:cs="宋体"/>
                <w:b w:val="0"/>
                <w:i w:val="0"/>
                <w:color w:val="000000"/>
                <w:sz w:val="17"/>
              </w:rPr>
              <w:t>14</w:t>
            </w:r>
          </w:p>
        </w:tc>
        <w:tc>
          <w:tcPr>
            <w:tcW w:w="1480" w:type="dxa"/>
            <w:vAlign w:val="center"/>
          </w:tcPr>
          <w:p w14:paraId="2CC43642"/>
        </w:tc>
        <w:tc>
          <w:tcPr>
            <w:tcW w:w="2980" w:type="dxa"/>
            <w:vAlign w:val="center"/>
          </w:tcPr>
          <w:p w14:paraId="67C0056D">
            <w:pPr>
              <w:jc w:val="left"/>
            </w:pPr>
            <w:r>
              <w:rPr>
                <w:rFonts w:ascii="宋体" w:hAnsi="宋体" w:eastAsia="宋体" w:cs="宋体"/>
                <w:b w:val="0"/>
                <w:i w:val="0"/>
                <w:color w:val="000000"/>
                <w:sz w:val="17"/>
              </w:rPr>
              <w:t>十四、资源勘探工业信息等支出</w:t>
            </w:r>
          </w:p>
        </w:tc>
        <w:tc>
          <w:tcPr>
            <w:tcW w:w="420" w:type="dxa"/>
            <w:vAlign w:val="center"/>
          </w:tcPr>
          <w:p w14:paraId="402CE7ED">
            <w:pPr>
              <w:jc w:val="center"/>
            </w:pPr>
            <w:r>
              <w:rPr>
                <w:rFonts w:ascii="宋体" w:hAnsi="宋体" w:eastAsia="宋体" w:cs="宋体"/>
                <w:b w:val="0"/>
                <w:i w:val="0"/>
                <w:color w:val="000000"/>
                <w:sz w:val="17"/>
              </w:rPr>
              <w:t>46</w:t>
            </w:r>
          </w:p>
        </w:tc>
        <w:tc>
          <w:tcPr>
            <w:tcW w:w="1460" w:type="dxa"/>
            <w:vAlign w:val="center"/>
          </w:tcPr>
          <w:p w14:paraId="5E2803D7"/>
        </w:tc>
        <w:tc>
          <w:tcPr>
            <w:tcW w:w="1460" w:type="dxa"/>
            <w:vAlign w:val="center"/>
          </w:tcPr>
          <w:p w14:paraId="2CCE708B"/>
        </w:tc>
        <w:tc>
          <w:tcPr>
            <w:tcW w:w="1460" w:type="dxa"/>
            <w:vAlign w:val="center"/>
          </w:tcPr>
          <w:p w14:paraId="4A1F0139"/>
        </w:tc>
        <w:tc>
          <w:tcPr>
            <w:tcW w:w="1438" w:type="dxa"/>
            <w:vAlign w:val="center"/>
          </w:tcPr>
          <w:p w14:paraId="39C95494"/>
        </w:tc>
      </w:tr>
      <w:tr w14:paraId="285CC5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9CCBA36"/>
        </w:tc>
        <w:tc>
          <w:tcPr>
            <w:tcW w:w="420" w:type="dxa"/>
            <w:vAlign w:val="center"/>
          </w:tcPr>
          <w:p w14:paraId="5FB983DC">
            <w:pPr>
              <w:jc w:val="center"/>
            </w:pPr>
            <w:r>
              <w:rPr>
                <w:rFonts w:ascii="宋体" w:hAnsi="宋体" w:eastAsia="宋体" w:cs="宋体"/>
                <w:b w:val="0"/>
                <w:i w:val="0"/>
                <w:color w:val="000000"/>
                <w:sz w:val="17"/>
              </w:rPr>
              <w:t>15</w:t>
            </w:r>
          </w:p>
        </w:tc>
        <w:tc>
          <w:tcPr>
            <w:tcW w:w="1480" w:type="dxa"/>
            <w:vAlign w:val="center"/>
          </w:tcPr>
          <w:p w14:paraId="10008A3A"/>
        </w:tc>
        <w:tc>
          <w:tcPr>
            <w:tcW w:w="2980" w:type="dxa"/>
            <w:vAlign w:val="center"/>
          </w:tcPr>
          <w:p w14:paraId="6BD7F2DA">
            <w:pPr>
              <w:jc w:val="left"/>
            </w:pPr>
            <w:r>
              <w:rPr>
                <w:rFonts w:ascii="宋体" w:hAnsi="宋体" w:eastAsia="宋体" w:cs="宋体"/>
                <w:b w:val="0"/>
                <w:i w:val="0"/>
                <w:color w:val="000000"/>
                <w:sz w:val="17"/>
              </w:rPr>
              <w:t>十五、商业服务业等支出</w:t>
            </w:r>
          </w:p>
        </w:tc>
        <w:tc>
          <w:tcPr>
            <w:tcW w:w="420" w:type="dxa"/>
            <w:vAlign w:val="center"/>
          </w:tcPr>
          <w:p w14:paraId="5F011835">
            <w:pPr>
              <w:jc w:val="center"/>
            </w:pPr>
            <w:r>
              <w:rPr>
                <w:rFonts w:ascii="宋体" w:hAnsi="宋体" w:eastAsia="宋体" w:cs="宋体"/>
                <w:b w:val="0"/>
                <w:i w:val="0"/>
                <w:color w:val="000000"/>
                <w:sz w:val="17"/>
              </w:rPr>
              <w:t>47</w:t>
            </w:r>
          </w:p>
        </w:tc>
        <w:tc>
          <w:tcPr>
            <w:tcW w:w="1460" w:type="dxa"/>
            <w:vAlign w:val="center"/>
          </w:tcPr>
          <w:p w14:paraId="2B4A2E6A"/>
        </w:tc>
        <w:tc>
          <w:tcPr>
            <w:tcW w:w="1460" w:type="dxa"/>
            <w:vAlign w:val="center"/>
          </w:tcPr>
          <w:p w14:paraId="7E9F785A"/>
        </w:tc>
        <w:tc>
          <w:tcPr>
            <w:tcW w:w="1460" w:type="dxa"/>
            <w:vAlign w:val="center"/>
          </w:tcPr>
          <w:p w14:paraId="2A6A4A47"/>
        </w:tc>
        <w:tc>
          <w:tcPr>
            <w:tcW w:w="1438" w:type="dxa"/>
            <w:vAlign w:val="center"/>
          </w:tcPr>
          <w:p w14:paraId="2756D83D"/>
        </w:tc>
      </w:tr>
      <w:tr w14:paraId="2D95A4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DD66E2"/>
        </w:tc>
        <w:tc>
          <w:tcPr>
            <w:tcW w:w="420" w:type="dxa"/>
            <w:vAlign w:val="center"/>
          </w:tcPr>
          <w:p w14:paraId="35C67E86">
            <w:pPr>
              <w:jc w:val="center"/>
            </w:pPr>
            <w:r>
              <w:rPr>
                <w:rFonts w:ascii="宋体" w:hAnsi="宋体" w:eastAsia="宋体" w:cs="宋体"/>
                <w:b w:val="0"/>
                <w:i w:val="0"/>
                <w:color w:val="000000"/>
                <w:sz w:val="17"/>
              </w:rPr>
              <w:t>16</w:t>
            </w:r>
          </w:p>
        </w:tc>
        <w:tc>
          <w:tcPr>
            <w:tcW w:w="1480" w:type="dxa"/>
            <w:vAlign w:val="center"/>
          </w:tcPr>
          <w:p w14:paraId="30E3AF4A"/>
        </w:tc>
        <w:tc>
          <w:tcPr>
            <w:tcW w:w="2980" w:type="dxa"/>
            <w:vAlign w:val="center"/>
          </w:tcPr>
          <w:p w14:paraId="4059CFCE">
            <w:pPr>
              <w:jc w:val="left"/>
            </w:pPr>
            <w:r>
              <w:rPr>
                <w:rFonts w:ascii="宋体" w:hAnsi="宋体" w:eastAsia="宋体" w:cs="宋体"/>
                <w:b w:val="0"/>
                <w:i w:val="0"/>
                <w:color w:val="000000"/>
                <w:sz w:val="17"/>
              </w:rPr>
              <w:t>十六、金融支出</w:t>
            </w:r>
          </w:p>
        </w:tc>
        <w:tc>
          <w:tcPr>
            <w:tcW w:w="420" w:type="dxa"/>
            <w:vAlign w:val="center"/>
          </w:tcPr>
          <w:p w14:paraId="1DE0AC67">
            <w:pPr>
              <w:jc w:val="center"/>
            </w:pPr>
            <w:r>
              <w:rPr>
                <w:rFonts w:ascii="宋体" w:hAnsi="宋体" w:eastAsia="宋体" w:cs="宋体"/>
                <w:b w:val="0"/>
                <w:i w:val="0"/>
                <w:color w:val="000000"/>
                <w:sz w:val="17"/>
              </w:rPr>
              <w:t>48</w:t>
            </w:r>
          </w:p>
        </w:tc>
        <w:tc>
          <w:tcPr>
            <w:tcW w:w="1460" w:type="dxa"/>
            <w:vAlign w:val="center"/>
          </w:tcPr>
          <w:p w14:paraId="1994A8B3"/>
        </w:tc>
        <w:tc>
          <w:tcPr>
            <w:tcW w:w="1460" w:type="dxa"/>
            <w:vAlign w:val="center"/>
          </w:tcPr>
          <w:p w14:paraId="11437E63"/>
        </w:tc>
        <w:tc>
          <w:tcPr>
            <w:tcW w:w="1460" w:type="dxa"/>
            <w:vAlign w:val="center"/>
          </w:tcPr>
          <w:p w14:paraId="573E3FB9"/>
        </w:tc>
        <w:tc>
          <w:tcPr>
            <w:tcW w:w="1438" w:type="dxa"/>
            <w:vAlign w:val="center"/>
          </w:tcPr>
          <w:p w14:paraId="0747A3F5"/>
        </w:tc>
      </w:tr>
      <w:tr w14:paraId="68A0C5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A3AB0E1"/>
        </w:tc>
        <w:tc>
          <w:tcPr>
            <w:tcW w:w="420" w:type="dxa"/>
            <w:vAlign w:val="center"/>
          </w:tcPr>
          <w:p w14:paraId="247BEF13">
            <w:pPr>
              <w:jc w:val="center"/>
            </w:pPr>
            <w:r>
              <w:rPr>
                <w:rFonts w:ascii="宋体" w:hAnsi="宋体" w:eastAsia="宋体" w:cs="宋体"/>
                <w:b w:val="0"/>
                <w:i w:val="0"/>
                <w:color w:val="000000"/>
                <w:sz w:val="17"/>
              </w:rPr>
              <w:t>17</w:t>
            </w:r>
          </w:p>
        </w:tc>
        <w:tc>
          <w:tcPr>
            <w:tcW w:w="1480" w:type="dxa"/>
            <w:vAlign w:val="center"/>
          </w:tcPr>
          <w:p w14:paraId="41AE5C80"/>
        </w:tc>
        <w:tc>
          <w:tcPr>
            <w:tcW w:w="2980" w:type="dxa"/>
            <w:vAlign w:val="center"/>
          </w:tcPr>
          <w:p w14:paraId="03532A5B">
            <w:pPr>
              <w:jc w:val="left"/>
            </w:pPr>
            <w:r>
              <w:rPr>
                <w:rFonts w:ascii="宋体" w:hAnsi="宋体" w:eastAsia="宋体" w:cs="宋体"/>
                <w:b w:val="0"/>
                <w:i w:val="0"/>
                <w:color w:val="000000"/>
                <w:sz w:val="17"/>
              </w:rPr>
              <w:t>十七、援助其他地区支出</w:t>
            </w:r>
          </w:p>
        </w:tc>
        <w:tc>
          <w:tcPr>
            <w:tcW w:w="420" w:type="dxa"/>
            <w:vAlign w:val="center"/>
          </w:tcPr>
          <w:p w14:paraId="1B463281">
            <w:pPr>
              <w:jc w:val="center"/>
            </w:pPr>
            <w:r>
              <w:rPr>
                <w:rFonts w:ascii="宋体" w:hAnsi="宋体" w:eastAsia="宋体" w:cs="宋体"/>
                <w:b w:val="0"/>
                <w:i w:val="0"/>
                <w:color w:val="000000"/>
                <w:sz w:val="17"/>
              </w:rPr>
              <w:t>49</w:t>
            </w:r>
          </w:p>
        </w:tc>
        <w:tc>
          <w:tcPr>
            <w:tcW w:w="1460" w:type="dxa"/>
            <w:vAlign w:val="center"/>
          </w:tcPr>
          <w:p w14:paraId="2A682128"/>
        </w:tc>
        <w:tc>
          <w:tcPr>
            <w:tcW w:w="1460" w:type="dxa"/>
            <w:vAlign w:val="center"/>
          </w:tcPr>
          <w:p w14:paraId="6F173B4B"/>
        </w:tc>
        <w:tc>
          <w:tcPr>
            <w:tcW w:w="1460" w:type="dxa"/>
            <w:vAlign w:val="center"/>
          </w:tcPr>
          <w:p w14:paraId="31030267"/>
        </w:tc>
        <w:tc>
          <w:tcPr>
            <w:tcW w:w="1438" w:type="dxa"/>
            <w:vAlign w:val="center"/>
          </w:tcPr>
          <w:p w14:paraId="5C899077"/>
        </w:tc>
      </w:tr>
      <w:tr w14:paraId="014ED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3DF12B8"/>
        </w:tc>
        <w:tc>
          <w:tcPr>
            <w:tcW w:w="420" w:type="dxa"/>
            <w:vAlign w:val="center"/>
          </w:tcPr>
          <w:p w14:paraId="51ECF16D">
            <w:pPr>
              <w:jc w:val="center"/>
            </w:pPr>
            <w:r>
              <w:rPr>
                <w:rFonts w:ascii="宋体" w:hAnsi="宋体" w:eastAsia="宋体" w:cs="宋体"/>
                <w:b w:val="0"/>
                <w:i w:val="0"/>
                <w:color w:val="000000"/>
                <w:sz w:val="17"/>
              </w:rPr>
              <w:t>18</w:t>
            </w:r>
          </w:p>
        </w:tc>
        <w:tc>
          <w:tcPr>
            <w:tcW w:w="1480" w:type="dxa"/>
            <w:vAlign w:val="center"/>
          </w:tcPr>
          <w:p w14:paraId="773EC758"/>
        </w:tc>
        <w:tc>
          <w:tcPr>
            <w:tcW w:w="2980" w:type="dxa"/>
            <w:vAlign w:val="center"/>
          </w:tcPr>
          <w:p w14:paraId="66828637">
            <w:pPr>
              <w:jc w:val="left"/>
            </w:pPr>
            <w:r>
              <w:rPr>
                <w:rFonts w:ascii="宋体" w:hAnsi="宋体" w:eastAsia="宋体" w:cs="宋体"/>
                <w:b w:val="0"/>
                <w:i w:val="0"/>
                <w:color w:val="000000"/>
                <w:sz w:val="17"/>
              </w:rPr>
              <w:t>十八、自然资源海洋气象等支出</w:t>
            </w:r>
          </w:p>
        </w:tc>
        <w:tc>
          <w:tcPr>
            <w:tcW w:w="420" w:type="dxa"/>
            <w:vAlign w:val="center"/>
          </w:tcPr>
          <w:p w14:paraId="3DEB543A">
            <w:pPr>
              <w:jc w:val="center"/>
            </w:pPr>
            <w:r>
              <w:rPr>
                <w:rFonts w:ascii="宋体" w:hAnsi="宋体" w:eastAsia="宋体" w:cs="宋体"/>
                <w:b w:val="0"/>
                <w:i w:val="0"/>
                <w:color w:val="000000"/>
                <w:sz w:val="17"/>
              </w:rPr>
              <w:t>50</w:t>
            </w:r>
          </w:p>
        </w:tc>
        <w:tc>
          <w:tcPr>
            <w:tcW w:w="1460" w:type="dxa"/>
            <w:vAlign w:val="center"/>
          </w:tcPr>
          <w:p w14:paraId="167921B0"/>
        </w:tc>
        <w:tc>
          <w:tcPr>
            <w:tcW w:w="1460" w:type="dxa"/>
            <w:vAlign w:val="center"/>
          </w:tcPr>
          <w:p w14:paraId="04B7600B"/>
        </w:tc>
        <w:tc>
          <w:tcPr>
            <w:tcW w:w="1460" w:type="dxa"/>
            <w:vAlign w:val="center"/>
          </w:tcPr>
          <w:p w14:paraId="427D1EEB"/>
        </w:tc>
        <w:tc>
          <w:tcPr>
            <w:tcW w:w="1438" w:type="dxa"/>
            <w:vAlign w:val="center"/>
          </w:tcPr>
          <w:p w14:paraId="5406EF22"/>
        </w:tc>
      </w:tr>
      <w:tr w14:paraId="540AA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C160C44"/>
        </w:tc>
        <w:tc>
          <w:tcPr>
            <w:tcW w:w="420" w:type="dxa"/>
            <w:vAlign w:val="center"/>
          </w:tcPr>
          <w:p w14:paraId="1F6346A1">
            <w:pPr>
              <w:jc w:val="center"/>
            </w:pPr>
            <w:r>
              <w:rPr>
                <w:rFonts w:ascii="宋体" w:hAnsi="宋体" w:eastAsia="宋体" w:cs="宋体"/>
                <w:b w:val="0"/>
                <w:i w:val="0"/>
                <w:color w:val="000000"/>
                <w:sz w:val="17"/>
              </w:rPr>
              <w:t>19</w:t>
            </w:r>
          </w:p>
        </w:tc>
        <w:tc>
          <w:tcPr>
            <w:tcW w:w="1480" w:type="dxa"/>
            <w:vAlign w:val="center"/>
          </w:tcPr>
          <w:p w14:paraId="57605261"/>
        </w:tc>
        <w:tc>
          <w:tcPr>
            <w:tcW w:w="2980" w:type="dxa"/>
            <w:vAlign w:val="center"/>
          </w:tcPr>
          <w:p w14:paraId="390BDB8D">
            <w:pPr>
              <w:jc w:val="left"/>
            </w:pPr>
            <w:r>
              <w:rPr>
                <w:rFonts w:ascii="宋体" w:hAnsi="宋体" w:eastAsia="宋体" w:cs="宋体"/>
                <w:b w:val="0"/>
                <w:i w:val="0"/>
                <w:color w:val="000000"/>
                <w:sz w:val="17"/>
              </w:rPr>
              <w:t>十九、住房保障支出</w:t>
            </w:r>
          </w:p>
        </w:tc>
        <w:tc>
          <w:tcPr>
            <w:tcW w:w="420" w:type="dxa"/>
            <w:vAlign w:val="center"/>
          </w:tcPr>
          <w:p w14:paraId="09BEC7AC">
            <w:pPr>
              <w:jc w:val="center"/>
            </w:pPr>
            <w:r>
              <w:rPr>
                <w:rFonts w:ascii="宋体" w:hAnsi="宋体" w:eastAsia="宋体" w:cs="宋体"/>
                <w:b w:val="0"/>
                <w:i w:val="0"/>
                <w:color w:val="000000"/>
                <w:sz w:val="17"/>
              </w:rPr>
              <w:t>51</w:t>
            </w:r>
          </w:p>
        </w:tc>
        <w:tc>
          <w:tcPr>
            <w:tcW w:w="1460" w:type="dxa"/>
            <w:vAlign w:val="center"/>
          </w:tcPr>
          <w:p w14:paraId="605FABF3">
            <w:pPr>
              <w:jc w:val="right"/>
            </w:pPr>
            <w:r>
              <w:rPr>
                <w:rFonts w:ascii="宋体" w:hAnsi="宋体" w:eastAsia="宋体" w:cs="宋体"/>
                <w:b w:val="0"/>
                <w:i w:val="0"/>
                <w:color w:val="000000"/>
                <w:sz w:val="17"/>
              </w:rPr>
              <w:t>99.26</w:t>
            </w:r>
          </w:p>
        </w:tc>
        <w:tc>
          <w:tcPr>
            <w:tcW w:w="1460" w:type="dxa"/>
            <w:vAlign w:val="center"/>
          </w:tcPr>
          <w:p w14:paraId="5669D5FB">
            <w:pPr>
              <w:jc w:val="right"/>
            </w:pPr>
            <w:r>
              <w:rPr>
                <w:rFonts w:ascii="宋体" w:hAnsi="宋体" w:eastAsia="宋体" w:cs="宋体"/>
                <w:b w:val="0"/>
                <w:i w:val="0"/>
                <w:color w:val="000000"/>
                <w:sz w:val="17"/>
              </w:rPr>
              <w:t>99.26</w:t>
            </w:r>
          </w:p>
        </w:tc>
        <w:tc>
          <w:tcPr>
            <w:tcW w:w="1460" w:type="dxa"/>
            <w:vAlign w:val="center"/>
          </w:tcPr>
          <w:p w14:paraId="676023D4"/>
        </w:tc>
        <w:tc>
          <w:tcPr>
            <w:tcW w:w="1438" w:type="dxa"/>
            <w:vAlign w:val="center"/>
          </w:tcPr>
          <w:p w14:paraId="7597AB06"/>
        </w:tc>
      </w:tr>
      <w:tr w14:paraId="45CF7D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A0BB329"/>
        </w:tc>
        <w:tc>
          <w:tcPr>
            <w:tcW w:w="420" w:type="dxa"/>
            <w:vAlign w:val="center"/>
          </w:tcPr>
          <w:p w14:paraId="3CC56223">
            <w:pPr>
              <w:jc w:val="center"/>
            </w:pPr>
            <w:r>
              <w:rPr>
                <w:rFonts w:ascii="宋体" w:hAnsi="宋体" w:eastAsia="宋体" w:cs="宋体"/>
                <w:b w:val="0"/>
                <w:i w:val="0"/>
                <w:color w:val="000000"/>
                <w:sz w:val="17"/>
              </w:rPr>
              <w:t>20</w:t>
            </w:r>
          </w:p>
        </w:tc>
        <w:tc>
          <w:tcPr>
            <w:tcW w:w="1480" w:type="dxa"/>
            <w:vAlign w:val="center"/>
          </w:tcPr>
          <w:p w14:paraId="10ED203B"/>
        </w:tc>
        <w:tc>
          <w:tcPr>
            <w:tcW w:w="2980" w:type="dxa"/>
            <w:vAlign w:val="center"/>
          </w:tcPr>
          <w:p w14:paraId="514AD62E">
            <w:pPr>
              <w:jc w:val="left"/>
            </w:pPr>
            <w:r>
              <w:rPr>
                <w:rFonts w:ascii="宋体" w:hAnsi="宋体" w:eastAsia="宋体" w:cs="宋体"/>
                <w:b w:val="0"/>
                <w:i w:val="0"/>
                <w:color w:val="000000"/>
                <w:sz w:val="17"/>
              </w:rPr>
              <w:t>二十、粮油物资储备支出</w:t>
            </w:r>
          </w:p>
        </w:tc>
        <w:tc>
          <w:tcPr>
            <w:tcW w:w="420" w:type="dxa"/>
            <w:vAlign w:val="center"/>
          </w:tcPr>
          <w:p w14:paraId="02BDB00E">
            <w:pPr>
              <w:jc w:val="center"/>
            </w:pPr>
            <w:r>
              <w:rPr>
                <w:rFonts w:ascii="宋体" w:hAnsi="宋体" w:eastAsia="宋体" w:cs="宋体"/>
                <w:b w:val="0"/>
                <w:i w:val="0"/>
                <w:color w:val="000000"/>
                <w:sz w:val="17"/>
              </w:rPr>
              <w:t>52</w:t>
            </w:r>
          </w:p>
        </w:tc>
        <w:tc>
          <w:tcPr>
            <w:tcW w:w="1460" w:type="dxa"/>
            <w:vAlign w:val="center"/>
          </w:tcPr>
          <w:p w14:paraId="231FD06D"/>
        </w:tc>
        <w:tc>
          <w:tcPr>
            <w:tcW w:w="1460" w:type="dxa"/>
            <w:vAlign w:val="center"/>
          </w:tcPr>
          <w:p w14:paraId="68820EAD"/>
        </w:tc>
        <w:tc>
          <w:tcPr>
            <w:tcW w:w="1460" w:type="dxa"/>
            <w:vAlign w:val="center"/>
          </w:tcPr>
          <w:p w14:paraId="079E2A6F"/>
        </w:tc>
        <w:tc>
          <w:tcPr>
            <w:tcW w:w="1438" w:type="dxa"/>
            <w:vAlign w:val="center"/>
          </w:tcPr>
          <w:p w14:paraId="7AC62E1D"/>
        </w:tc>
      </w:tr>
      <w:tr w14:paraId="66C9B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DEA7854"/>
        </w:tc>
        <w:tc>
          <w:tcPr>
            <w:tcW w:w="420" w:type="dxa"/>
            <w:vAlign w:val="center"/>
          </w:tcPr>
          <w:p w14:paraId="1F0B33EF">
            <w:pPr>
              <w:jc w:val="center"/>
            </w:pPr>
            <w:r>
              <w:rPr>
                <w:rFonts w:ascii="宋体" w:hAnsi="宋体" w:eastAsia="宋体" w:cs="宋体"/>
                <w:b w:val="0"/>
                <w:i w:val="0"/>
                <w:color w:val="000000"/>
                <w:sz w:val="17"/>
              </w:rPr>
              <w:t>21</w:t>
            </w:r>
          </w:p>
        </w:tc>
        <w:tc>
          <w:tcPr>
            <w:tcW w:w="1480" w:type="dxa"/>
            <w:vAlign w:val="center"/>
          </w:tcPr>
          <w:p w14:paraId="2F159CA8"/>
        </w:tc>
        <w:tc>
          <w:tcPr>
            <w:tcW w:w="2980" w:type="dxa"/>
            <w:vAlign w:val="center"/>
          </w:tcPr>
          <w:p w14:paraId="19D04A0C">
            <w:pPr>
              <w:jc w:val="left"/>
            </w:pPr>
            <w:r>
              <w:rPr>
                <w:rFonts w:ascii="宋体" w:hAnsi="宋体" w:eastAsia="宋体" w:cs="宋体"/>
                <w:b w:val="0"/>
                <w:i w:val="0"/>
                <w:color w:val="000000"/>
                <w:sz w:val="17"/>
              </w:rPr>
              <w:t>二十一、国有资本经营预算支出</w:t>
            </w:r>
          </w:p>
        </w:tc>
        <w:tc>
          <w:tcPr>
            <w:tcW w:w="420" w:type="dxa"/>
            <w:vAlign w:val="center"/>
          </w:tcPr>
          <w:p w14:paraId="4354A34C">
            <w:pPr>
              <w:jc w:val="center"/>
            </w:pPr>
            <w:r>
              <w:rPr>
                <w:rFonts w:ascii="宋体" w:hAnsi="宋体" w:eastAsia="宋体" w:cs="宋体"/>
                <w:b w:val="0"/>
                <w:i w:val="0"/>
                <w:color w:val="000000"/>
                <w:sz w:val="17"/>
              </w:rPr>
              <w:t>53</w:t>
            </w:r>
          </w:p>
        </w:tc>
        <w:tc>
          <w:tcPr>
            <w:tcW w:w="1460" w:type="dxa"/>
            <w:vAlign w:val="center"/>
          </w:tcPr>
          <w:p w14:paraId="3B14AB5E"/>
        </w:tc>
        <w:tc>
          <w:tcPr>
            <w:tcW w:w="1460" w:type="dxa"/>
            <w:vAlign w:val="center"/>
          </w:tcPr>
          <w:p w14:paraId="547AA13B"/>
        </w:tc>
        <w:tc>
          <w:tcPr>
            <w:tcW w:w="1460" w:type="dxa"/>
            <w:vAlign w:val="center"/>
          </w:tcPr>
          <w:p w14:paraId="65B87E69"/>
        </w:tc>
        <w:tc>
          <w:tcPr>
            <w:tcW w:w="1438" w:type="dxa"/>
            <w:vAlign w:val="center"/>
          </w:tcPr>
          <w:p w14:paraId="09B67781"/>
        </w:tc>
      </w:tr>
      <w:tr w14:paraId="45DC4C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F2092F2"/>
        </w:tc>
        <w:tc>
          <w:tcPr>
            <w:tcW w:w="420" w:type="dxa"/>
            <w:vAlign w:val="center"/>
          </w:tcPr>
          <w:p w14:paraId="07C8A0A1">
            <w:pPr>
              <w:jc w:val="center"/>
            </w:pPr>
            <w:r>
              <w:rPr>
                <w:rFonts w:ascii="宋体" w:hAnsi="宋体" w:eastAsia="宋体" w:cs="宋体"/>
                <w:b w:val="0"/>
                <w:i w:val="0"/>
                <w:color w:val="000000"/>
                <w:sz w:val="17"/>
              </w:rPr>
              <w:t>22</w:t>
            </w:r>
          </w:p>
        </w:tc>
        <w:tc>
          <w:tcPr>
            <w:tcW w:w="1480" w:type="dxa"/>
            <w:vAlign w:val="center"/>
          </w:tcPr>
          <w:p w14:paraId="2AD62264"/>
        </w:tc>
        <w:tc>
          <w:tcPr>
            <w:tcW w:w="2980" w:type="dxa"/>
            <w:vAlign w:val="center"/>
          </w:tcPr>
          <w:p w14:paraId="3D104188">
            <w:pPr>
              <w:jc w:val="left"/>
            </w:pPr>
            <w:r>
              <w:rPr>
                <w:rFonts w:ascii="宋体" w:hAnsi="宋体" w:eastAsia="宋体" w:cs="宋体"/>
                <w:b w:val="0"/>
                <w:i w:val="0"/>
                <w:color w:val="000000"/>
                <w:sz w:val="17"/>
              </w:rPr>
              <w:t>二十二、灾害防治及应急管理支出</w:t>
            </w:r>
          </w:p>
        </w:tc>
        <w:tc>
          <w:tcPr>
            <w:tcW w:w="420" w:type="dxa"/>
            <w:vAlign w:val="center"/>
          </w:tcPr>
          <w:p w14:paraId="2F83C7E9">
            <w:pPr>
              <w:jc w:val="center"/>
            </w:pPr>
            <w:r>
              <w:rPr>
                <w:rFonts w:ascii="宋体" w:hAnsi="宋体" w:eastAsia="宋体" w:cs="宋体"/>
                <w:b w:val="0"/>
                <w:i w:val="0"/>
                <w:color w:val="000000"/>
                <w:sz w:val="17"/>
              </w:rPr>
              <w:t>54</w:t>
            </w:r>
          </w:p>
        </w:tc>
        <w:tc>
          <w:tcPr>
            <w:tcW w:w="1460" w:type="dxa"/>
            <w:vAlign w:val="center"/>
          </w:tcPr>
          <w:p w14:paraId="6C854E47"/>
        </w:tc>
        <w:tc>
          <w:tcPr>
            <w:tcW w:w="1460" w:type="dxa"/>
            <w:vAlign w:val="center"/>
          </w:tcPr>
          <w:p w14:paraId="2D39641A"/>
        </w:tc>
        <w:tc>
          <w:tcPr>
            <w:tcW w:w="1460" w:type="dxa"/>
            <w:vAlign w:val="center"/>
          </w:tcPr>
          <w:p w14:paraId="77FD3C51"/>
        </w:tc>
        <w:tc>
          <w:tcPr>
            <w:tcW w:w="1438" w:type="dxa"/>
            <w:vAlign w:val="center"/>
          </w:tcPr>
          <w:p w14:paraId="501FA7A7"/>
        </w:tc>
      </w:tr>
      <w:tr w14:paraId="6338ED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305EF8A"/>
        </w:tc>
        <w:tc>
          <w:tcPr>
            <w:tcW w:w="420" w:type="dxa"/>
            <w:vAlign w:val="center"/>
          </w:tcPr>
          <w:p w14:paraId="732D91D2">
            <w:pPr>
              <w:jc w:val="center"/>
            </w:pPr>
            <w:r>
              <w:rPr>
                <w:rFonts w:ascii="宋体" w:hAnsi="宋体" w:eastAsia="宋体" w:cs="宋体"/>
                <w:b w:val="0"/>
                <w:i w:val="0"/>
                <w:color w:val="000000"/>
                <w:sz w:val="17"/>
              </w:rPr>
              <w:t>23</w:t>
            </w:r>
          </w:p>
        </w:tc>
        <w:tc>
          <w:tcPr>
            <w:tcW w:w="1480" w:type="dxa"/>
            <w:vAlign w:val="center"/>
          </w:tcPr>
          <w:p w14:paraId="2FAB2A84"/>
        </w:tc>
        <w:tc>
          <w:tcPr>
            <w:tcW w:w="2980" w:type="dxa"/>
            <w:vAlign w:val="center"/>
          </w:tcPr>
          <w:p w14:paraId="28C332F2">
            <w:pPr>
              <w:jc w:val="left"/>
            </w:pPr>
            <w:r>
              <w:rPr>
                <w:rFonts w:ascii="宋体" w:hAnsi="宋体" w:eastAsia="宋体" w:cs="宋体"/>
                <w:b w:val="0"/>
                <w:i w:val="0"/>
                <w:color w:val="000000"/>
                <w:sz w:val="17"/>
              </w:rPr>
              <w:t>二十三、其他支出</w:t>
            </w:r>
          </w:p>
        </w:tc>
        <w:tc>
          <w:tcPr>
            <w:tcW w:w="420" w:type="dxa"/>
            <w:vAlign w:val="center"/>
          </w:tcPr>
          <w:p w14:paraId="56D7AFFB">
            <w:pPr>
              <w:jc w:val="center"/>
            </w:pPr>
            <w:r>
              <w:rPr>
                <w:rFonts w:ascii="宋体" w:hAnsi="宋体" w:eastAsia="宋体" w:cs="宋体"/>
                <w:b w:val="0"/>
                <w:i w:val="0"/>
                <w:color w:val="000000"/>
                <w:sz w:val="17"/>
              </w:rPr>
              <w:t>55</w:t>
            </w:r>
          </w:p>
        </w:tc>
        <w:tc>
          <w:tcPr>
            <w:tcW w:w="1460" w:type="dxa"/>
            <w:vAlign w:val="center"/>
          </w:tcPr>
          <w:p w14:paraId="7FBD35C2"/>
        </w:tc>
        <w:tc>
          <w:tcPr>
            <w:tcW w:w="1460" w:type="dxa"/>
            <w:vAlign w:val="center"/>
          </w:tcPr>
          <w:p w14:paraId="77B491D8"/>
        </w:tc>
        <w:tc>
          <w:tcPr>
            <w:tcW w:w="1460" w:type="dxa"/>
            <w:vAlign w:val="center"/>
          </w:tcPr>
          <w:p w14:paraId="790507A5"/>
        </w:tc>
        <w:tc>
          <w:tcPr>
            <w:tcW w:w="1438" w:type="dxa"/>
            <w:vAlign w:val="center"/>
          </w:tcPr>
          <w:p w14:paraId="1FBF97AE"/>
        </w:tc>
      </w:tr>
      <w:tr w14:paraId="05268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44EA5C9"/>
        </w:tc>
        <w:tc>
          <w:tcPr>
            <w:tcW w:w="420" w:type="dxa"/>
            <w:vAlign w:val="center"/>
          </w:tcPr>
          <w:p w14:paraId="3D706BE4">
            <w:pPr>
              <w:jc w:val="center"/>
            </w:pPr>
            <w:r>
              <w:rPr>
                <w:rFonts w:ascii="宋体" w:hAnsi="宋体" w:eastAsia="宋体" w:cs="宋体"/>
                <w:b w:val="0"/>
                <w:i w:val="0"/>
                <w:color w:val="000000"/>
                <w:sz w:val="17"/>
              </w:rPr>
              <w:t>24</w:t>
            </w:r>
          </w:p>
        </w:tc>
        <w:tc>
          <w:tcPr>
            <w:tcW w:w="1480" w:type="dxa"/>
            <w:vAlign w:val="center"/>
          </w:tcPr>
          <w:p w14:paraId="5867E803"/>
        </w:tc>
        <w:tc>
          <w:tcPr>
            <w:tcW w:w="2980" w:type="dxa"/>
            <w:vAlign w:val="center"/>
          </w:tcPr>
          <w:p w14:paraId="7D3A40CA">
            <w:pPr>
              <w:jc w:val="left"/>
            </w:pPr>
            <w:r>
              <w:rPr>
                <w:rFonts w:ascii="宋体" w:hAnsi="宋体" w:eastAsia="宋体" w:cs="宋体"/>
                <w:b w:val="0"/>
                <w:i w:val="0"/>
                <w:color w:val="000000"/>
                <w:sz w:val="17"/>
              </w:rPr>
              <w:t>二十四、债务还本支出</w:t>
            </w:r>
          </w:p>
        </w:tc>
        <w:tc>
          <w:tcPr>
            <w:tcW w:w="420" w:type="dxa"/>
            <w:vAlign w:val="center"/>
          </w:tcPr>
          <w:p w14:paraId="12C2661E">
            <w:pPr>
              <w:jc w:val="center"/>
            </w:pPr>
            <w:r>
              <w:rPr>
                <w:rFonts w:ascii="宋体" w:hAnsi="宋体" w:eastAsia="宋体" w:cs="宋体"/>
                <w:b w:val="0"/>
                <w:i w:val="0"/>
                <w:color w:val="000000"/>
                <w:sz w:val="17"/>
              </w:rPr>
              <w:t>56</w:t>
            </w:r>
          </w:p>
        </w:tc>
        <w:tc>
          <w:tcPr>
            <w:tcW w:w="1460" w:type="dxa"/>
            <w:vAlign w:val="center"/>
          </w:tcPr>
          <w:p w14:paraId="18151537"/>
        </w:tc>
        <w:tc>
          <w:tcPr>
            <w:tcW w:w="1460" w:type="dxa"/>
            <w:vAlign w:val="center"/>
          </w:tcPr>
          <w:p w14:paraId="55D7D075"/>
        </w:tc>
        <w:tc>
          <w:tcPr>
            <w:tcW w:w="1460" w:type="dxa"/>
            <w:vAlign w:val="center"/>
          </w:tcPr>
          <w:p w14:paraId="30D1F5E3"/>
        </w:tc>
        <w:tc>
          <w:tcPr>
            <w:tcW w:w="1438" w:type="dxa"/>
            <w:vAlign w:val="center"/>
          </w:tcPr>
          <w:p w14:paraId="40B2A69C"/>
        </w:tc>
      </w:tr>
      <w:tr w14:paraId="572FF8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8B8857F"/>
        </w:tc>
        <w:tc>
          <w:tcPr>
            <w:tcW w:w="420" w:type="dxa"/>
            <w:vAlign w:val="center"/>
          </w:tcPr>
          <w:p w14:paraId="03550919">
            <w:pPr>
              <w:jc w:val="center"/>
            </w:pPr>
            <w:r>
              <w:rPr>
                <w:rFonts w:ascii="宋体" w:hAnsi="宋体" w:eastAsia="宋体" w:cs="宋体"/>
                <w:b w:val="0"/>
                <w:i w:val="0"/>
                <w:color w:val="000000"/>
                <w:sz w:val="17"/>
              </w:rPr>
              <w:t>25</w:t>
            </w:r>
          </w:p>
        </w:tc>
        <w:tc>
          <w:tcPr>
            <w:tcW w:w="1480" w:type="dxa"/>
            <w:vAlign w:val="center"/>
          </w:tcPr>
          <w:p w14:paraId="5873F1F7"/>
        </w:tc>
        <w:tc>
          <w:tcPr>
            <w:tcW w:w="2980" w:type="dxa"/>
            <w:vAlign w:val="center"/>
          </w:tcPr>
          <w:p w14:paraId="666E39B7">
            <w:pPr>
              <w:jc w:val="left"/>
            </w:pPr>
            <w:r>
              <w:rPr>
                <w:rFonts w:ascii="宋体" w:hAnsi="宋体" w:eastAsia="宋体" w:cs="宋体"/>
                <w:b w:val="0"/>
                <w:i w:val="0"/>
                <w:color w:val="000000"/>
                <w:sz w:val="17"/>
              </w:rPr>
              <w:t>二十五、债务付息支出</w:t>
            </w:r>
          </w:p>
        </w:tc>
        <w:tc>
          <w:tcPr>
            <w:tcW w:w="420" w:type="dxa"/>
            <w:vAlign w:val="center"/>
          </w:tcPr>
          <w:p w14:paraId="7808561C">
            <w:pPr>
              <w:jc w:val="center"/>
            </w:pPr>
            <w:r>
              <w:rPr>
                <w:rFonts w:ascii="宋体" w:hAnsi="宋体" w:eastAsia="宋体" w:cs="宋体"/>
                <w:b w:val="0"/>
                <w:i w:val="0"/>
                <w:color w:val="000000"/>
                <w:sz w:val="17"/>
              </w:rPr>
              <w:t>57</w:t>
            </w:r>
          </w:p>
        </w:tc>
        <w:tc>
          <w:tcPr>
            <w:tcW w:w="1460" w:type="dxa"/>
            <w:vAlign w:val="center"/>
          </w:tcPr>
          <w:p w14:paraId="5B9F4578"/>
        </w:tc>
        <w:tc>
          <w:tcPr>
            <w:tcW w:w="1460" w:type="dxa"/>
            <w:vAlign w:val="center"/>
          </w:tcPr>
          <w:p w14:paraId="73515364"/>
        </w:tc>
        <w:tc>
          <w:tcPr>
            <w:tcW w:w="1460" w:type="dxa"/>
            <w:vAlign w:val="center"/>
          </w:tcPr>
          <w:p w14:paraId="5D3DA4BC"/>
        </w:tc>
        <w:tc>
          <w:tcPr>
            <w:tcW w:w="1438" w:type="dxa"/>
            <w:vAlign w:val="center"/>
          </w:tcPr>
          <w:p w14:paraId="4F32017F"/>
        </w:tc>
      </w:tr>
      <w:tr w14:paraId="544849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372E612"/>
        </w:tc>
        <w:tc>
          <w:tcPr>
            <w:tcW w:w="420" w:type="dxa"/>
            <w:vAlign w:val="center"/>
          </w:tcPr>
          <w:p w14:paraId="7B769177">
            <w:pPr>
              <w:jc w:val="center"/>
            </w:pPr>
            <w:r>
              <w:rPr>
                <w:rFonts w:ascii="宋体" w:hAnsi="宋体" w:eastAsia="宋体" w:cs="宋体"/>
                <w:b w:val="0"/>
                <w:i w:val="0"/>
                <w:color w:val="000000"/>
                <w:sz w:val="17"/>
              </w:rPr>
              <w:t>26</w:t>
            </w:r>
          </w:p>
        </w:tc>
        <w:tc>
          <w:tcPr>
            <w:tcW w:w="1480" w:type="dxa"/>
            <w:vAlign w:val="center"/>
          </w:tcPr>
          <w:p w14:paraId="09A27286"/>
        </w:tc>
        <w:tc>
          <w:tcPr>
            <w:tcW w:w="2980" w:type="dxa"/>
            <w:vAlign w:val="center"/>
          </w:tcPr>
          <w:p w14:paraId="6DC51CAE">
            <w:pPr>
              <w:jc w:val="left"/>
            </w:pPr>
            <w:r>
              <w:rPr>
                <w:rFonts w:ascii="宋体" w:hAnsi="宋体" w:eastAsia="宋体" w:cs="宋体"/>
                <w:b w:val="0"/>
                <w:i w:val="0"/>
                <w:color w:val="000000"/>
                <w:sz w:val="17"/>
              </w:rPr>
              <w:t>二十六、抗疫特别国债安排的支出</w:t>
            </w:r>
          </w:p>
        </w:tc>
        <w:tc>
          <w:tcPr>
            <w:tcW w:w="420" w:type="dxa"/>
            <w:vAlign w:val="center"/>
          </w:tcPr>
          <w:p w14:paraId="6ED28697">
            <w:pPr>
              <w:jc w:val="center"/>
            </w:pPr>
            <w:r>
              <w:rPr>
                <w:rFonts w:ascii="宋体" w:hAnsi="宋体" w:eastAsia="宋体" w:cs="宋体"/>
                <w:b w:val="0"/>
                <w:i w:val="0"/>
                <w:color w:val="000000"/>
                <w:sz w:val="17"/>
              </w:rPr>
              <w:t>58</w:t>
            </w:r>
          </w:p>
        </w:tc>
        <w:tc>
          <w:tcPr>
            <w:tcW w:w="1460" w:type="dxa"/>
            <w:vAlign w:val="center"/>
          </w:tcPr>
          <w:p w14:paraId="37362706"/>
        </w:tc>
        <w:tc>
          <w:tcPr>
            <w:tcW w:w="1460" w:type="dxa"/>
            <w:vAlign w:val="center"/>
          </w:tcPr>
          <w:p w14:paraId="625E3580"/>
        </w:tc>
        <w:tc>
          <w:tcPr>
            <w:tcW w:w="1460" w:type="dxa"/>
            <w:vAlign w:val="center"/>
          </w:tcPr>
          <w:p w14:paraId="4976109A"/>
        </w:tc>
        <w:tc>
          <w:tcPr>
            <w:tcW w:w="1438" w:type="dxa"/>
            <w:vAlign w:val="center"/>
          </w:tcPr>
          <w:p w14:paraId="520E72C4"/>
        </w:tc>
      </w:tr>
      <w:tr w14:paraId="0CE9FA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47492DC">
            <w:pPr>
              <w:jc w:val="center"/>
            </w:pPr>
            <w:r>
              <w:rPr>
                <w:rFonts w:ascii="宋体" w:hAnsi="宋体" w:eastAsia="宋体" w:cs="宋体"/>
                <w:b/>
                <w:i w:val="0"/>
                <w:color w:val="000000"/>
                <w:sz w:val="17"/>
              </w:rPr>
              <w:t>本年收入合计</w:t>
            </w:r>
          </w:p>
        </w:tc>
        <w:tc>
          <w:tcPr>
            <w:tcW w:w="420" w:type="dxa"/>
            <w:vAlign w:val="center"/>
          </w:tcPr>
          <w:p w14:paraId="4A20D4EA">
            <w:pPr>
              <w:jc w:val="center"/>
            </w:pPr>
            <w:r>
              <w:rPr>
                <w:rFonts w:ascii="宋体" w:hAnsi="宋体" w:eastAsia="宋体" w:cs="宋体"/>
                <w:b w:val="0"/>
                <w:i w:val="0"/>
                <w:color w:val="000000"/>
                <w:sz w:val="17"/>
              </w:rPr>
              <w:t>27</w:t>
            </w:r>
          </w:p>
        </w:tc>
        <w:tc>
          <w:tcPr>
            <w:tcW w:w="1480" w:type="dxa"/>
            <w:vAlign w:val="center"/>
          </w:tcPr>
          <w:p w14:paraId="5C30A0ED">
            <w:pPr>
              <w:jc w:val="right"/>
            </w:pPr>
            <w:r>
              <w:rPr>
                <w:rFonts w:ascii="宋体" w:hAnsi="宋体" w:eastAsia="宋体" w:cs="宋体"/>
                <w:b w:val="0"/>
                <w:i w:val="0"/>
                <w:color w:val="000000"/>
                <w:sz w:val="17"/>
              </w:rPr>
              <w:t>1,505.12</w:t>
            </w:r>
          </w:p>
        </w:tc>
        <w:tc>
          <w:tcPr>
            <w:tcW w:w="2980" w:type="dxa"/>
            <w:vAlign w:val="center"/>
          </w:tcPr>
          <w:p w14:paraId="45297966">
            <w:pPr>
              <w:jc w:val="center"/>
            </w:pPr>
            <w:r>
              <w:rPr>
                <w:rFonts w:ascii="宋体" w:hAnsi="宋体" w:eastAsia="宋体" w:cs="宋体"/>
                <w:b/>
                <w:i w:val="0"/>
                <w:color w:val="000000"/>
                <w:sz w:val="17"/>
              </w:rPr>
              <w:t>本年支出合计</w:t>
            </w:r>
          </w:p>
        </w:tc>
        <w:tc>
          <w:tcPr>
            <w:tcW w:w="420" w:type="dxa"/>
            <w:vAlign w:val="center"/>
          </w:tcPr>
          <w:p w14:paraId="05A99CB9">
            <w:pPr>
              <w:jc w:val="center"/>
            </w:pPr>
            <w:r>
              <w:rPr>
                <w:rFonts w:ascii="宋体" w:hAnsi="宋体" w:eastAsia="宋体" w:cs="宋体"/>
                <w:b w:val="0"/>
                <w:i w:val="0"/>
                <w:color w:val="000000"/>
                <w:sz w:val="17"/>
              </w:rPr>
              <w:t>59</w:t>
            </w:r>
          </w:p>
        </w:tc>
        <w:tc>
          <w:tcPr>
            <w:tcW w:w="1460" w:type="dxa"/>
            <w:vAlign w:val="center"/>
          </w:tcPr>
          <w:p w14:paraId="694EE185">
            <w:pPr>
              <w:jc w:val="right"/>
            </w:pPr>
            <w:r>
              <w:rPr>
                <w:rFonts w:ascii="宋体" w:hAnsi="宋体" w:eastAsia="宋体" w:cs="宋体"/>
                <w:b w:val="0"/>
                <w:i w:val="0"/>
                <w:color w:val="000000"/>
                <w:sz w:val="17"/>
              </w:rPr>
              <w:t>1,505.12</w:t>
            </w:r>
          </w:p>
        </w:tc>
        <w:tc>
          <w:tcPr>
            <w:tcW w:w="1460" w:type="dxa"/>
            <w:vAlign w:val="center"/>
          </w:tcPr>
          <w:p w14:paraId="5CCA316F">
            <w:pPr>
              <w:jc w:val="right"/>
            </w:pPr>
            <w:r>
              <w:rPr>
                <w:rFonts w:ascii="宋体" w:hAnsi="宋体" w:eastAsia="宋体" w:cs="宋体"/>
                <w:b w:val="0"/>
                <w:i w:val="0"/>
                <w:color w:val="000000"/>
                <w:sz w:val="17"/>
              </w:rPr>
              <w:t>1,505.12</w:t>
            </w:r>
          </w:p>
        </w:tc>
        <w:tc>
          <w:tcPr>
            <w:tcW w:w="1460" w:type="dxa"/>
            <w:vAlign w:val="center"/>
          </w:tcPr>
          <w:p w14:paraId="636516BA"/>
        </w:tc>
        <w:tc>
          <w:tcPr>
            <w:tcW w:w="1438" w:type="dxa"/>
            <w:vAlign w:val="center"/>
          </w:tcPr>
          <w:p w14:paraId="77BD92B7"/>
        </w:tc>
      </w:tr>
      <w:tr w14:paraId="6FA80A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F335658">
            <w:pPr>
              <w:jc w:val="left"/>
            </w:pPr>
            <w:r>
              <w:rPr>
                <w:rFonts w:ascii="宋体" w:hAnsi="宋体" w:eastAsia="宋体" w:cs="宋体"/>
                <w:b w:val="0"/>
                <w:i w:val="0"/>
                <w:color w:val="000000"/>
                <w:sz w:val="17"/>
              </w:rPr>
              <w:t>年初财政拨款结转和结余</w:t>
            </w:r>
          </w:p>
        </w:tc>
        <w:tc>
          <w:tcPr>
            <w:tcW w:w="420" w:type="dxa"/>
            <w:vAlign w:val="center"/>
          </w:tcPr>
          <w:p w14:paraId="2BCB07A7">
            <w:pPr>
              <w:jc w:val="center"/>
            </w:pPr>
            <w:r>
              <w:rPr>
                <w:rFonts w:ascii="宋体" w:hAnsi="宋体" w:eastAsia="宋体" w:cs="宋体"/>
                <w:b w:val="0"/>
                <w:i w:val="0"/>
                <w:color w:val="000000"/>
                <w:sz w:val="17"/>
              </w:rPr>
              <w:t>28</w:t>
            </w:r>
          </w:p>
        </w:tc>
        <w:tc>
          <w:tcPr>
            <w:tcW w:w="1480" w:type="dxa"/>
            <w:vAlign w:val="center"/>
          </w:tcPr>
          <w:p w14:paraId="2952C3FA"/>
        </w:tc>
        <w:tc>
          <w:tcPr>
            <w:tcW w:w="2980" w:type="dxa"/>
            <w:vAlign w:val="center"/>
          </w:tcPr>
          <w:p w14:paraId="32F827AD">
            <w:pPr>
              <w:jc w:val="left"/>
            </w:pPr>
            <w:r>
              <w:rPr>
                <w:rFonts w:ascii="宋体" w:hAnsi="宋体" w:eastAsia="宋体" w:cs="宋体"/>
                <w:b w:val="0"/>
                <w:i w:val="0"/>
                <w:color w:val="000000"/>
                <w:sz w:val="17"/>
              </w:rPr>
              <w:t>年末财政拨款结转和结余</w:t>
            </w:r>
          </w:p>
        </w:tc>
        <w:tc>
          <w:tcPr>
            <w:tcW w:w="420" w:type="dxa"/>
            <w:vAlign w:val="center"/>
          </w:tcPr>
          <w:p w14:paraId="743E0223">
            <w:pPr>
              <w:jc w:val="center"/>
            </w:pPr>
            <w:r>
              <w:rPr>
                <w:rFonts w:ascii="宋体" w:hAnsi="宋体" w:eastAsia="宋体" w:cs="宋体"/>
                <w:b w:val="0"/>
                <w:i w:val="0"/>
                <w:color w:val="000000"/>
                <w:sz w:val="17"/>
              </w:rPr>
              <w:t>60</w:t>
            </w:r>
          </w:p>
        </w:tc>
        <w:tc>
          <w:tcPr>
            <w:tcW w:w="1460" w:type="dxa"/>
            <w:vAlign w:val="center"/>
          </w:tcPr>
          <w:p w14:paraId="07116591"/>
        </w:tc>
        <w:tc>
          <w:tcPr>
            <w:tcW w:w="1460" w:type="dxa"/>
            <w:vAlign w:val="center"/>
          </w:tcPr>
          <w:p w14:paraId="03A376C4"/>
        </w:tc>
        <w:tc>
          <w:tcPr>
            <w:tcW w:w="1460" w:type="dxa"/>
            <w:vAlign w:val="center"/>
          </w:tcPr>
          <w:p w14:paraId="7103312B"/>
        </w:tc>
        <w:tc>
          <w:tcPr>
            <w:tcW w:w="1438" w:type="dxa"/>
            <w:vAlign w:val="center"/>
          </w:tcPr>
          <w:p w14:paraId="706F3A95"/>
        </w:tc>
      </w:tr>
      <w:tr w14:paraId="09512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5BE44C4">
            <w:pPr>
              <w:jc w:val="left"/>
            </w:pPr>
            <w:r>
              <w:rPr>
                <w:rFonts w:ascii="宋体" w:hAnsi="宋体" w:eastAsia="宋体" w:cs="宋体"/>
                <w:b w:val="0"/>
                <w:i w:val="0"/>
                <w:color w:val="000000"/>
                <w:sz w:val="17"/>
              </w:rPr>
              <w:t>一、一般公共预算财政拨款</w:t>
            </w:r>
          </w:p>
        </w:tc>
        <w:tc>
          <w:tcPr>
            <w:tcW w:w="420" w:type="dxa"/>
            <w:vAlign w:val="center"/>
          </w:tcPr>
          <w:p w14:paraId="1FD74564">
            <w:pPr>
              <w:jc w:val="center"/>
            </w:pPr>
            <w:r>
              <w:rPr>
                <w:rFonts w:ascii="宋体" w:hAnsi="宋体" w:eastAsia="宋体" w:cs="宋体"/>
                <w:b w:val="0"/>
                <w:i w:val="0"/>
                <w:color w:val="000000"/>
                <w:sz w:val="17"/>
              </w:rPr>
              <w:t>29</w:t>
            </w:r>
          </w:p>
        </w:tc>
        <w:tc>
          <w:tcPr>
            <w:tcW w:w="1480" w:type="dxa"/>
            <w:vAlign w:val="center"/>
          </w:tcPr>
          <w:p w14:paraId="769FC25F"/>
        </w:tc>
        <w:tc>
          <w:tcPr>
            <w:tcW w:w="2980" w:type="dxa"/>
            <w:vAlign w:val="center"/>
          </w:tcPr>
          <w:p w14:paraId="5926A83C"/>
        </w:tc>
        <w:tc>
          <w:tcPr>
            <w:tcW w:w="420" w:type="dxa"/>
            <w:vAlign w:val="center"/>
          </w:tcPr>
          <w:p w14:paraId="67555051">
            <w:pPr>
              <w:jc w:val="center"/>
            </w:pPr>
            <w:r>
              <w:rPr>
                <w:rFonts w:ascii="宋体" w:hAnsi="宋体" w:eastAsia="宋体" w:cs="宋体"/>
                <w:b w:val="0"/>
                <w:i w:val="0"/>
                <w:color w:val="000000"/>
                <w:sz w:val="17"/>
              </w:rPr>
              <w:t>61</w:t>
            </w:r>
          </w:p>
        </w:tc>
        <w:tc>
          <w:tcPr>
            <w:tcW w:w="1460" w:type="dxa"/>
            <w:vAlign w:val="center"/>
          </w:tcPr>
          <w:p w14:paraId="65DD8805"/>
        </w:tc>
        <w:tc>
          <w:tcPr>
            <w:tcW w:w="1460" w:type="dxa"/>
            <w:vAlign w:val="center"/>
          </w:tcPr>
          <w:p w14:paraId="7BE5226A"/>
        </w:tc>
        <w:tc>
          <w:tcPr>
            <w:tcW w:w="1460" w:type="dxa"/>
            <w:vAlign w:val="center"/>
          </w:tcPr>
          <w:p w14:paraId="055F22B2"/>
        </w:tc>
        <w:tc>
          <w:tcPr>
            <w:tcW w:w="1438" w:type="dxa"/>
            <w:vAlign w:val="center"/>
          </w:tcPr>
          <w:p w14:paraId="5548EDFC"/>
        </w:tc>
      </w:tr>
      <w:tr w14:paraId="6EB83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0D27642">
            <w:pPr>
              <w:jc w:val="left"/>
            </w:pPr>
            <w:r>
              <w:rPr>
                <w:rFonts w:ascii="宋体" w:hAnsi="宋体" w:eastAsia="宋体" w:cs="宋体"/>
                <w:b w:val="0"/>
                <w:i w:val="0"/>
                <w:color w:val="000000"/>
                <w:sz w:val="17"/>
              </w:rPr>
              <w:t>二、政府性基金预算财政拨款</w:t>
            </w:r>
          </w:p>
        </w:tc>
        <w:tc>
          <w:tcPr>
            <w:tcW w:w="420" w:type="dxa"/>
            <w:vAlign w:val="center"/>
          </w:tcPr>
          <w:p w14:paraId="45CC7CB7">
            <w:pPr>
              <w:jc w:val="center"/>
            </w:pPr>
            <w:r>
              <w:rPr>
                <w:rFonts w:ascii="宋体" w:hAnsi="宋体" w:eastAsia="宋体" w:cs="宋体"/>
                <w:b w:val="0"/>
                <w:i w:val="0"/>
                <w:color w:val="000000"/>
                <w:sz w:val="17"/>
              </w:rPr>
              <w:t>30</w:t>
            </w:r>
          </w:p>
        </w:tc>
        <w:tc>
          <w:tcPr>
            <w:tcW w:w="1480" w:type="dxa"/>
            <w:vAlign w:val="center"/>
          </w:tcPr>
          <w:p w14:paraId="1C8DDA72"/>
        </w:tc>
        <w:tc>
          <w:tcPr>
            <w:tcW w:w="2980" w:type="dxa"/>
            <w:vAlign w:val="center"/>
          </w:tcPr>
          <w:p w14:paraId="4CF6F65E"/>
        </w:tc>
        <w:tc>
          <w:tcPr>
            <w:tcW w:w="420" w:type="dxa"/>
            <w:vAlign w:val="center"/>
          </w:tcPr>
          <w:p w14:paraId="6BD94350">
            <w:pPr>
              <w:jc w:val="center"/>
            </w:pPr>
            <w:r>
              <w:rPr>
                <w:rFonts w:ascii="宋体" w:hAnsi="宋体" w:eastAsia="宋体" w:cs="宋体"/>
                <w:b w:val="0"/>
                <w:i w:val="0"/>
                <w:color w:val="000000"/>
                <w:sz w:val="17"/>
              </w:rPr>
              <w:t>62</w:t>
            </w:r>
          </w:p>
        </w:tc>
        <w:tc>
          <w:tcPr>
            <w:tcW w:w="1460" w:type="dxa"/>
            <w:vAlign w:val="center"/>
          </w:tcPr>
          <w:p w14:paraId="11BF6CFA"/>
        </w:tc>
        <w:tc>
          <w:tcPr>
            <w:tcW w:w="1460" w:type="dxa"/>
            <w:vAlign w:val="center"/>
          </w:tcPr>
          <w:p w14:paraId="60059B91"/>
        </w:tc>
        <w:tc>
          <w:tcPr>
            <w:tcW w:w="1460" w:type="dxa"/>
            <w:vAlign w:val="center"/>
          </w:tcPr>
          <w:p w14:paraId="178299A6"/>
        </w:tc>
        <w:tc>
          <w:tcPr>
            <w:tcW w:w="1438" w:type="dxa"/>
            <w:vAlign w:val="center"/>
          </w:tcPr>
          <w:p w14:paraId="77147EC6"/>
        </w:tc>
      </w:tr>
      <w:tr w14:paraId="5F1B9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21BCDD0">
            <w:pPr>
              <w:jc w:val="left"/>
            </w:pPr>
            <w:r>
              <w:rPr>
                <w:rFonts w:ascii="宋体" w:hAnsi="宋体" w:eastAsia="宋体" w:cs="宋体"/>
                <w:b w:val="0"/>
                <w:i w:val="0"/>
                <w:color w:val="000000"/>
                <w:sz w:val="17"/>
              </w:rPr>
              <w:t>三、国有资本经营预算财政拨款</w:t>
            </w:r>
          </w:p>
        </w:tc>
        <w:tc>
          <w:tcPr>
            <w:tcW w:w="420" w:type="dxa"/>
            <w:vAlign w:val="center"/>
          </w:tcPr>
          <w:p w14:paraId="4D00B3BC">
            <w:pPr>
              <w:jc w:val="center"/>
            </w:pPr>
            <w:r>
              <w:rPr>
                <w:rFonts w:ascii="宋体" w:hAnsi="宋体" w:eastAsia="宋体" w:cs="宋体"/>
                <w:b w:val="0"/>
                <w:i w:val="0"/>
                <w:color w:val="000000"/>
                <w:sz w:val="17"/>
              </w:rPr>
              <w:t>31</w:t>
            </w:r>
          </w:p>
        </w:tc>
        <w:tc>
          <w:tcPr>
            <w:tcW w:w="1480" w:type="dxa"/>
            <w:vAlign w:val="center"/>
          </w:tcPr>
          <w:p w14:paraId="71ECF947"/>
        </w:tc>
        <w:tc>
          <w:tcPr>
            <w:tcW w:w="2980" w:type="dxa"/>
            <w:vAlign w:val="center"/>
          </w:tcPr>
          <w:p w14:paraId="071CA48B"/>
        </w:tc>
        <w:tc>
          <w:tcPr>
            <w:tcW w:w="420" w:type="dxa"/>
            <w:vAlign w:val="center"/>
          </w:tcPr>
          <w:p w14:paraId="2495E456">
            <w:pPr>
              <w:jc w:val="center"/>
            </w:pPr>
            <w:r>
              <w:rPr>
                <w:rFonts w:ascii="宋体" w:hAnsi="宋体" w:eastAsia="宋体" w:cs="宋体"/>
                <w:b w:val="0"/>
                <w:i w:val="0"/>
                <w:color w:val="000000"/>
                <w:sz w:val="17"/>
              </w:rPr>
              <w:t>63</w:t>
            </w:r>
          </w:p>
        </w:tc>
        <w:tc>
          <w:tcPr>
            <w:tcW w:w="1460" w:type="dxa"/>
            <w:vAlign w:val="center"/>
          </w:tcPr>
          <w:p w14:paraId="4DB2B603"/>
        </w:tc>
        <w:tc>
          <w:tcPr>
            <w:tcW w:w="1460" w:type="dxa"/>
            <w:vAlign w:val="center"/>
          </w:tcPr>
          <w:p w14:paraId="4F18D9FF"/>
        </w:tc>
        <w:tc>
          <w:tcPr>
            <w:tcW w:w="1460" w:type="dxa"/>
            <w:vAlign w:val="center"/>
          </w:tcPr>
          <w:p w14:paraId="2551C100"/>
        </w:tc>
        <w:tc>
          <w:tcPr>
            <w:tcW w:w="1438" w:type="dxa"/>
            <w:vAlign w:val="center"/>
          </w:tcPr>
          <w:p w14:paraId="727AE1B6"/>
        </w:tc>
      </w:tr>
      <w:tr w14:paraId="232AC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DC97638">
            <w:pPr>
              <w:jc w:val="center"/>
            </w:pPr>
            <w:r>
              <w:rPr>
                <w:rFonts w:ascii="宋体" w:hAnsi="宋体" w:eastAsia="宋体" w:cs="宋体"/>
                <w:b/>
                <w:i w:val="0"/>
                <w:color w:val="000000"/>
                <w:sz w:val="17"/>
              </w:rPr>
              <w:t>总计</w:t>
            </w:r>
          </w:p>
        </w:tc>
        <w:tc>
          <w:tcPr>
            <w:tcW w:w="420" w:type="dxa"/>
            <w:vAlign w:val="center"/>
          </w:tcPr>
          <w:p w14:paraId="4AECAE1E">
            <w:pPr>
              <w:jc w:val="center"/>
            </w:pPr>
            <w:r>
              <w:rPr>
                <w:rFonts w:ascii="宋体" w:hAnsi="宋体" w:eastAsia="宋体" w:cs="宋体"/>
                <w:b w:val="0"/>
                <w:i w:val="0"/>
                <w:color w:val="000000"/>
                <w:sz w:val="17"/>
              </w:rPr>
              <w:t>32</w:t>
            </w:r>
          </w:p>
        </w:tc>
        <w:tc>
          <w:tcPr>
            <w:tcW w:w="1480" w:type="dxa"/>
            <w:vAlign w:val="center"/>
          </w:tcPr>
          <w:p w14:paraId="3B8943D6">
            <w:pPr>
              <w:jc w:val="right"/>
            </w:pPr>
            <w:r>
              <w:rPr>
                <w:rFonts w:ascii="宋体" w:hAnsi="宋体" w:eastAsia="宋体" w:cs="宋体"/>
                <w:b w:val="0"/>
                <w:i w:val="0"/>
                <w:color w:val="000000"/>
                <w:sz w:val="17"/>
              </w:rPr>
              <w:t>1,505.12</w:t>
            </w:r>
          </w:p>
        </w:tc>
        <w:tc>
          <w:tcPr>
            <w:tcW w:w="2980" w:type="dxa"/>
            <w:vAlign w:val="center"/>
          </w:tcPr>
          <w:p w14:paraId="0B8DB8F4">
            <w:pPr>
              <w:jc w:val="center"/>
            </w:pPr>
            <w:r>
              <w:rPr>
                <w:rFonts w:ascii="宋体" w:hAnsi="宋体" w:eastAsia="宋体" w:cs="宋体"/>
                <w:b/>
                <w:i w:val="0"/>
                <w:color w:val="000000"/>
                <w:sz w:val="17"/>
              </w:rPr>
              <w:t>总计</w:t>
            </w:r>
          </w:p>
        </w:tc>
        <w:tc>
          <w:tcPr>
            <w:tcW w:w="420" w:type="dxa"/>
            <w:vAlign w:val="center"/>
          </w:tcPr>
          <w:p w14:paraId="402BB396">
            <w:pPr>
              <w:jc w:val="center"/>
            </w:pPr>
            <w:r>
              <w:rPr>
                <w:rFonts w:ascii="宋体" w:hAnsi="宋体" w:eastAsia="宋体" w:cs="宋体"/>
                <w:b w:val="0"/>
                <w:i w:val="0"/>
                <w:color w:val="000000"/>
                <w:sz w:val="17"/>
              </w:rPr>
              <w:t>64</w:t>
            </w:r>
          </w:p>
        </w:tc>
        <w:tc>
          <w:tcPr>
            <w:tcW w:w="1460" w:type="dxa"/>
            <w:vAlign w:val="center"/>
          </w:tcPr>
          <w:p w14:paraId="7675AD4D">
            <w:pPr>
              <w:jc w:val="right"/>
            </w:pPr>
            <w:r>
              <w:rPr>
                <w:rFonts w:ascii="宋体" w:hAnsi="宋体" w:eastAsia="宋体" w:cs="宋体"/>
                <w:b w:val="0"/>
                <w:i w:val="0"/>
                <w:color w:val="000000"/>
                <w:sz w:val="17"/>
              </w:rPr>
              <w:t>1,505.12</w:t>
            </w:r>
          </w:p>
        </w:tc>
        <w:tc>
          <w:tcPr>
            <w:tcW w:w="1460" w:type="dxa"/>
            <w:vAlign w:val="center"/>
          </w:tcPr>
          <w:p w14:paraId="4AA8AD73">
            <w:pPr>
              <w:jc w:val="right"/>
            </w:pPr>
            <w:r>
              <w:rPr>
                <w:rFonts w:ascii="宋体" w:hAnsi="宋体" w:eastAsia="宋体" w:cs="宋体"/>
                <w:b w:val="0"/>
                <w:i w:val="0"/>
                <w:color w:val="000000"/>
                <w:sz w:val="17"/>
              </w:rPr>
              <w:t>1,505.12</w:t>
            </w:r>
          </w:p>
        </w:tc>
        <w:tc>
          <w:tcPr>
            <w:tcW w:w="1460" w:type="dxa"/>
            <w:vAlign w:val="center"/>
          </w:tcPr>
          <w:p w14:paraId="70FFA359"/>
        </w:tc>
        <w:tc>
          <w:tcPr>
            <w:tcW w:w="1438" w:type="dxa"/>
            <w:vAlign w:val="center"/>
          </w:tcPr>
          <w:p w14:paraId="7B5AC2BA"/>
        </w:tc>
      </w:tr>
      <w:tr w14:paraId="223D3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F65568E">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30BBB75B">
      <w:pPr>
        <w:snapToGrid w:val="0"/>
        <w:spacing w:before="200" w:after="200" w:line="200" w:lineRule="auto"/>
      </w:pPr>
      <w:r>
        <w:rPr>
          <w:sz w:val="8"/>
        </w:rPr>
        <w:t xml:space="preserve"> </w:t>
      </w:r>
    </w:p>
    <w:p w14:paraId="741E5D7C">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7208CE3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54E3A5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D51E40B">
            <w:pPr>
              <w:jc w:val="right"/>
            </w:pPr>
            <w:r>
              <w:rPr>
                <w:rFonts w:ascii="宋体" w:hAnsi="宋体" w:eastAsia="宋体" w:cs="宋体"/>
                <w:sz w:val="20"/>
              </w:rPr>
              <w:t>公开05表</w:t>
            </w:r>
          </w:p>
        </w:tc>
      </w:tr>
      <w:tr w14:paraId="6C28CDE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3E2E569">
            <w:pPr>
              <w:jc w:val="left"/>
            </w:pPr>
            <w:r>
              <w:rPr>
                <w:rFonts w:ascii="宋体" w:hAnsi="宋体" w:eastAsia="宋体" w:cs="宋体"/>
                <w:sz w:val="20"/>
              </w:rPr>
              <w:t>单位：石城县职业技术学校</w:t>
            </w:r>
          </w:p>
        </w:tc>
        <w:tc>
          <w:tcPr>
            <w:tcW w:w="2000" w:type="dxa"/>
          </w:tcPr>
          <w:p w14:paraId="62B769A9">
            <w:pPr>
              <w:jc w:val="center"/>
            </w:pPr>
            <w:r>
              <w:rPr>
                <w:rFonts w:ascii="宋体" w:hAnsi="宋体" w:eastAsia="宋体" w:cs="宋体"/>
                <w:sz w:val="20"/>
              </w:rPr>
              <w:t>2023年度</w:t>
            </w:r>
          </w:p>
        </w:tc>
        <w:tc>
          <w:tcPr>
            <w:tcW w:w="3153" w:type="dxa"/>
          </w:tcPr>
          <w:p w14:paraId="75CDCF4A">
            <w:pPr>
              <w:jc w:val="right"/>
            </w:pPr>
            <w:r>
              <w:rPr>
                <w:rFonts w:ascii="宋体" w:hAnsi="宋体" w:eastAsia="宋体" w:cs="宋体"/>
                <w:sz w:val="20"/>
              </w:rPr>
              <w:t>金额单位：万元</w:t>
            </w:r>
          </w:p>
        </w:tc>
      </w:tr>
    </w:tbl>
    <w:p w14:paraId="1C56D514">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04587C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62965A1B">
            <w:pPr>
              <w:jc w:val="center"/>
            </w:pPr>
            <w:r>
              <w:rPr>
                <w:rFonts w:ascii="宋体" w:hAnsi="宋体" w:eastAsia="宋体" w:cs="宋体"/>
                <w:b w:val="0"/>
                <w:i w:val="0"/>
                <w:color w:val="000000"/>
                <w:sz w:val="16"/>
              </w:rPr>
              <w:t>项    目</w:t>
            </w:r>
          </w:p>
        </w:tc>
        <w:tc>
          <w:tcPr>
            <w:tcW w:w="1420" w:type="dxa"/>
            <w:vMerge w:val="restart"/>
            <w:vAlign w:val="center"/>
          </w:tcPr>
          <w:p w14:paraId="48418009">
            <w:pPr>
              <w:jc w:val="center"/>
            </w:pPr>
            <w:r>
              <w:rPr>
                <w:rFonts w:ascii="宋体" w:hAnsi="宋体" w:eastAsia="宋体" w:cs="宋体"/>
                <w:b w:val="0"/>
                <w:i w:val="0"/>
                <w:color w:val="000000"/>
                <w:sz w:val="16"/>
              </w:rPr>
              <w:t>本年支出合计</w:t>
            </w:r>
          </w:p>
        </w:tc>
        <w:tc>
          <w:tcPr>
            <w:tcW w:w="1520" w:type="dxa"/>
            <w:vMerge w:val="restart"/>
            <w:vAlign w:val="center"/>
          </w:tcPr>
          <w:p w14:paraId="549023F9">
            <w:pPr>
              <w:jc w:val="center"/>
            </w:pPr>
            <w:r>
              <w:rPr>
                <w:rFonts w:ascii="宋体" w:hAnsi="宋体" w:eastAsia="宋体" w:cs="宋体"/>
                <w:b w:val="0"/>
                <w:i w:val="0"/>
                <w:color w:val="000000"/>
                <w:sz w:val="16"/>
              </w:rPr>
              <w:t>基本支出</w:t>
            </w:r>
          </w:p>
        </w:tc>
        <w:tc>
          <w:tcPr>
            <w:tcW w:w="1526" w:type="dxa"/>
            <w:vMerge w:val="restart"/>
            <w:vAlign w:val="center"/>
          </w:tcPr>
          <w:p w14:paraId="388170A1">
            <w:pPr>
              <w:jc w:val="center"/>
            </w:pPr>
            <w:r>
              <w:rPr>
                <w:rFonts w:ascii="宋体" w:hAnsi="宋体" w:eastAsia="宋体" w:cs="宋体"/>
                <w:b w:val="0"/>
                <w:i w:val="0"/>
                <w:color w:val="000000"/>
                <w:sz w:val="16"/>
              </w:rPr>
              <w:t>项目支出</w:t>
            </w:r>
          </w:p>
        </w:tc>
      </w:tr>
      <w:tr w14:paraId="16E786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02D82C13">
            <w:pPr>
              <w:jc w:val="center"/>
            </w:pPr>
            <w:r>
              <w:rPr>
                <w:rFonts w:ascii="宋体" w:hAnsi="宋体" w:eastAsia="宋体" w:cs="宋体"/>
                <w:b w:val="0"/>
                <w:i w:val="0"/>
                <w:color w:val="000000"/>
                <w:sz w:val="16"/>
              </w:rPr>
              <w:t>支出功能分类科目编码</w:t>
            </w:r>
          </w:p>
        </w:tc>
        <w:tc>
          <w:tcPr>
            <w:tcW w:w="2700" w:type="dxa"/>
            <w:vMerge w:val="restart"/>
            <w:vAlign w:val="center"/>
          </w:tcPr>
          <w:p w14:paraId="688C03D3">
            <w:pPr>
              <w:jc w:val="center"/>
            </w:pPr>
            <w:r>
              <w:rPr>
                <w:rFonts w:ascii="宋体" w:hAnsi="宋体" w:eastAsia="宋体" w:cs="宋体"/>
                <w:b w:val="0"/>
                <w:i w:val="0"/>
                <w:color w:val="000000"/>
                <w:sz w:val="16"/>
              </w:rPr>
              <w:t>科目名称</w:t>
            </w:r>
          </w:p>
        </w:tc>
        <w:tc>
          <w:tcPr>
            <w:tcW w:w="1420" w:type="dxa"/>
            <w:vMerge w:val="continue"/>
            <w:vAlign w:val="center"/>
          </w:tcPr>
          <w:p w14:paraId="7C09799C"/>
        </w:tc>
        <w:tc>
          <w:tcPr>
            <w:tcW w:w="1520" w:type="dxa"/>
            <w:vMerge w:val="continue"/>
            <w:vAlign w:val="center"/>
          </w:tcPr>
          <w:p w14:paraId="6D7D9B7E"/>
        </w:tc>
        <w:tc>
          <w:tcPr>
            <w:tcW w:w="1526" w:type="dxa"/>
            <w:vMerge w:val="continue"/>
            <w:vAlign w:val="center"/>
          </w:tcPr>
          <w:p w14:paraId="76B6D3E1"/>
        </w:tc>
      </w:tr>
      <w:tr w14:paraId="6A5231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6714A7DE"/>
        </w:tc>
        <w:tc>
          <w:tcPr>
            <w:tcW w:w="2700" w:type="dxa"/>
            <w:vMerge w:val="continue"/>
            <w:vAlign w:val="center"/>
          </w:tcPr>
          <w:p w14:paraId="4FB0233F"/>
        </w:tc>
        <w:tc>
          <w:tcPr>
            <w:tcW w:w="1420" w:type="dxa"/>
            <w:vMerge w:val="continue"/>
            <w:vAlign w:val="center"/>
          </w:tcPr>
          <w:p w14:paraId="6F0123AC"/>
        </w:tc>
        <w:tc>
          <w:tcPr>
            <w:tcW w:w="1520" w:type="dxa"/>
            <w:vMerge w:val="continue"/>
            <w:vAlign w:val="center"/>
          </w:tcPr>
          <w:p w14:paraId="1520677A"/>
        </w:tc>
        <w:tc>
          <w:tcPr>
            <w:tcW w:w="1526" w:type="dxa"/>
            <w:vMerge w:val="continue"/>
            <w:vAlign w:val="center"/>
          </w:tcPr>
          <w:p w14:paraId="12E9D9D3"/>
        </w:tc>
      </w:tr>
      <w:tr w14:paraId="02E563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5FED9E79"/>
        </w:tc>
        <w:tc>
          <w:tcPr>
            <w:tcW w:w="2700" w:type="dxa"/>
            <w:vMerge w:val="continue"/>
            <w:vAlign w:val="center"/>
          </w:tcPr>
          <w:p w14:paraId="21738B50"/>
        </w:tc>
        <w:tc>
          <w:tcPr>
            <w:tcW w:w="1420" w:type="dxa"/>
            <w:vMerge w:val="continue"/>
            <w:vAlign w:val="center"/>
          </w:tcPr>
          <w:p w14:paraId="1F5056BB"/>
        </w:tc>
        <w:tc>
          <w:tcPr>
            <w:tcW w:w="1520" w:type="dxa"/>
            <w:vMerge w:val="continue"/>
            <w:vAlign w:val="center"/>
          </w:tcPr>
          <w:p w14:paraId="1C24C8A3"/>
        </w:tc>
        <w:tc>
          <w:tcPr>
            <w:tcW w:w="1526" w:type="dxa"/>
            <w:vMerge w:val="continue"/>
            <w:vAlign w:val="center"/>
          </w:tcPr>
          <w:p w14:paraId="35FB795A"/>
        </w:tc>
      </w:tr>
      <w:tr w14:paraId="18B6F9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62F4CD4B">
            <w:pPr>
              <w:jc w:val="center"/>
            </w:pPr>
            <w:r>
              <w:rPr>
                <w:rFonts w:ascii="宋体" w:hAnsi="宋体" w:eastAsia="宋体" w:cs="宋体"/>
                <w:b w:val="0"/>
                <w:i w:val="0"/>
                <w:color w:val="000000"/>
                <w:sz w:val="16"/>
              </w:rPr>
              <w:t>类</w:t>
            </w:r>
          </w:p>
        </w:tc>
        <w:tc>
          <w:tcPr>
            <w:tcW w:w="400" w:type="dxa"/>
            <w:vMerge w:val="restart"/>
            <w:vAlign w:val="center"/>
          </w:tcPr>
          <w:p w14:paraId="702BDD64">
            <w:pPr>
              <w:jc w:val="center"/>
            </w:pPr>
            <w:r>
              <w:rPr>
                <w:rFonts w:ascii="宋体" w:hAnsi="宋体" w:eastAsia="宋体" w:cs="宋体"/>
                <w:b w:val="0"/>
                <w:i w:val="0"/>
                <w:color w:val="000000"/>
                <w:sz w:val="16"/>
              </w:rPr>
              <w:t>款</w:t>
            </w:r>
          </w:p>
        </w:tc>
        <w:tc>
          <w:tcPr>
            <w:tcW w:w="380" w:type="dxa"/>
            <w:vMerge w:val="restart"/>
            <w:vAlign w:val="center"/>
          </w:tcPr>
          <w:p w14:paraId="63FEA32B">
            <w:pPr>
              <w:jc w:val="center"/>
            </w:pPr>
            <w:r>
              <w:rPr>
                <w:rFonts w:ascii="宋体" w:hAnsi="宋体" w:eastAsia="宋体" w:cs="宋体"/>
                <w:b w:val="0"/>
                <w:i w:val="0"/>
                <w:color w:val="000000"/>
                <w:sz w:val="16"/>
              </w:rPr>
              <w:t>项</w:t>
            </w:r>
          </w:p>
        </w:tc>
        <w:tc>
          <w:tcPr>
            <w:tcW w:w="2700" w:type="dxa"/>
            <w:vAlign w:val="center"/>
          </w:tcPr>
          <w:p w14:paraId="595B9A5D">
            <w:pPr>
              <w:jc w:val="center"/>
            </w:pPr>
            <w:r>
              <w:rPr>
                <w:rFonts w:ascii="宋体" w:hAnsi="宋体" w:eastAsia="宋体" w:cs="宋体"/>
                <w:b w:val="0"/>
                <w:i w:val="0"/>
                <w:color w:val="000000"/>
                <w:sz w:val="16"/>
              </w:rPr>
              <w:t>栏次</w:t>
            </w:r>
          </w:p>
        </w:tc>
        <w:tc>
          <w:tcPr>
            <w:tcW w:w="1420" w:type="dxa"/>
            <w:vAlign w:val="center"/>
          </w:tcPr>
          <w:p w14:paraId="4442A05E">
            <w:pPr>
              <w:jc w:val="center"/>
            </w:pPr>
            <w:r>
              <w:rPr>
                <w:rFonts w:ascii="宋体" w:hAnsi="宋体" w:eastAsia="宋体" w:cs="宋体"/>
                <w:b w:val="0"/>
                <w:i w:val="0"/>
                <w:color w:val="000000"/>
                <w:sz w:val="16"/>
              </w:rPr>
              <w:t>1</w:t>
            </w:r>
          </w:p>
        </w:tc>
        <w:tc>
          <w:tcPr>
            <w:tcW w:w="1520" w:type="dxa"/>
            <w:vAlign w:val="center"/>
          </w:tcPr>
          <w:p w14:paraId="7049B615">
            <w:pPr>
              <w:jc w:val="center"/>
            </w:pPr>
            <w:r>
              <w:rPr>
                <w:rFonts w:ascii="宋体" w:hAnsi="宋体" w:eastAsia="宋体" w:cs="宋体"/>
                <w:b w:val="0"/>
                <w:i w:val="0"/>
                <w:color w:val="000000"/>
                <w:sz w:val="16"/>
              </w:rPr>
              <w:t>2</w:t>
            </w:r>
          </w:p>
        </w:tc>
        <w:tc>
          <w:tcPr>
            <w:tcW w:w="1526" w:type="dxa"/>
            <w:vAlign w:val="center"/>
          </w:tcPr>
          <w:p w14:paraId="08695F95">
            <w:pPr>
              <w:jc w:val="center"/>
            </w:pPr>
            <w:r>
              <w:rPr>
                <w:rFonts w:ascii="宋体" w:hAnsi="宋体" w:eastAsia="宋体" w:cs="宋体"/>
                <w:b w:val="0"/>
                <w:i w:val="0"/>
                <w:color w:val="000000"/>
                <w:sz w:val="16"/>
              </w:rPr>
              <w:t>3</w:t>
            </w:r>
          </w:p>
        </w:tc>
      </w:tr>
      <w:tr w14:paraId="6B931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679F5935"/>
        </w:tc>
        <w:tc>
          <w:tcPr>
            <w:tcW w:w="400" w:type="dxa"/>
            <w:vMerge w:val="continue"/>
            <w:vAlign w:val="center"/>
          </w:tcPr>
          <w:p w14:paraId="5531A2C4"/>
        </w:tc>
        <w:tc>
          <w:tcPr>
            <w:tcW w:w="380" w:type="dxa"/>
            <w:vMerge w:val="continue"/>
            <w:vAlign w:val="center"/>
          </w:tcPr>
          <w:p w14:paraId="3C85C22E"/>
        </w:tc>
        <w:tc>
          <w:tcPr>
            <w:tcW w:w="2700" w:type="dxa"/>
            <w:vAlign w:val="center"/>
          </w:tcPr>
          <w:p w14:paraId="59DDA9F7">
            <w:pPr>
              <w:jc w:val="center"/>
            </w:pPr>
            <w:r>
              <w:rPr>
                <w:rFonts w:ascii="宋体" w:hAnsi="宋体" w:eastAsia="宋体" w:cs="宋体"/>
                <w:b w:val="0"/>
                <w:i w:val="0"/>
                <w:color w:val="000000"/>
                <w:sz w:val="16"/>
              </w:rPr>
              <w:t>合计</w:t>
            </w:r>
          </w:p>
        </w:tc>
        <w:tc>
          <w:tcPr>
            <w:tcW w:w="1420" w:type="dxa"/>
            <w:vAlign w:val="center"/>
          </w:tcPr>
          <w:p w14:paraId="173A212F">
            <w:pPr>
              <w:jc w:val="right"/>
            </w:pPr>
            <w:r>
              <w:rPr>
                <w:rFonts w:ascii="宋体" w:hAnsi="宋体" w:eastAsia="宋体" w:cs="宋体"/>
                <w:b w:val="0"/>
                <w:i w:val="0"/>
                <w:color w:val="000000"/>
                <w:sz w:val="16"/>
              </w:rPr>
              <w:t>1,505.12</w:t>
            </w:r>
          </w:p>
        </w:tc>
        <w:tc>
          <w:tcPr>
            <w:tcW w:w="1520" w:type="dxa"/>
            <w:vAlign w:val="center"/>
          </w:tcPr>
          <w:p w14:paraId="6067E3F0">
            <w:pPr>
              <w:jc w:val="right"/>
            </w:pPr>
            <w:r>
              <w:rPr>
                <w:rFonts w:ascii="宋体" w:hAnsi="宋体" w:eastAsia="宋体" w:cs="宋体"/>
                <w:b w:val="0"/>
                <w:i w:val="0"/>
                <w:color w:val="000000"/>
                <w:sz w:val="16"/>
              </w:rPr>
              <w:t>1,333.41</w:t>
            </w:r>
          </w:p>
        </w:tc>
        <w:tc>
          <w:tcPr>
            <w:tcW w:w="1526" w:type="dxa"/>
            <w:vAlign w:val="center"/>
          </w:tcPr>
          <w:p w14:paraId="6BA513EF">
            <w:pPr>
              <w:jc w:val="right"/>
            </w:pPr>
            <w:r>
              <w:rPr>
                <w:rFonts w:ascii="宋体" w:hAnsi="宋体" w:eastAsia="宋体" w:cs="宋体"/>
                <w:b w:val="0"/>
                <w:i w:val="0"/>
                <w:color w:val="000000"/>
                <w:sz w:val="16"/>
              </w:rPr>
              <w:t>171.72</w:t>
            </w:r>
          </w:p>
        </w:tc>
      </w:tr>
      <w:tr w14:paraId="3F33A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5389C31">
            <w:pPr>
              <w:jc w:val="left"/>
            </w:pPr>
            <w:r>
              <w:rPr>
                <w:rFonts w:ascii="宋体" w:hAnsi="宋体" w:eastAsia="宋体" w:cs="宋体"/>
                <w:b w:val="0"/>
                <w:i w:val="0"/>
                <w:color w:val="000000"/>
                <w:sz w:val="16"/>
              </w:rPr>
              <w:t>205</w:t>
            </w:r>
          </w:p>
        </w:tc>
        <w:tc>
          <w:tcPr>
            <w:tcW w:w="2700" w:type="dxa"/>
            <w:vAlign w:val="center"/>
          </w:tcPr>
          <w:p w14:paraId="7EF49D98">
            <w:pPr>
              <w:jc w:val="left"/>
            </w:pPr>
            <w:r>
              <w:rPr>
                <w:rFonts w:ascii="宋体" w:hAnsi="宋体" w:eastAsia="宋体" w:cs="宋体"/>
                <w:b w:val="0"/>
                <w:i w:val="0"/>
                <w:color w:val="000000"/>
                <w:sz w:val="16"/>
              </w:rPr>
              <w:t>教育支出</w:t>
            </w:r>
          </w:p>
        </w:tc>
        <w:tc>
          <w:tcPr>
            <w:tcW w:w="1420" w:type="dxa"/>
            <w:vAlign w:val="center"/>
          </w:tcPr>
          <w:p w14:paraId="34C69B6D">
            <w:pPr>
              <w:jc w:val="right"/>
            </w:pPr>
            <w:r>
              <w:rPr>
                <w:rFonts w:ascii="宋体" w:hAnsi="宋体" w:eastAsia="宋体" w:cs="宋体"/>
                <w:b w:val="0"/>
                <w:i w:val="0"/>
                <w:color w:val="000000"/>
                <w:sz w:val="16"/>
              </w:rPr>
              <w:t>1,232.50</w:t>
            </w:r>
          </w:p>
        </w:tc>
        <w:tc>
          <w:tcPr>
            <w:tcW w:w="1520" w:type="dxa"/>
            <w:vAlign w:val="center"/>
          </w:tcPr>
          <w:p w14:paraId="7B608EA5">
            <w:pPr>
              <w:jc w:val="right"/>
            </w:pPr>
            <w:r>
              <w:rPr>
                <w:rFonts w:ascii="宋体" w:hAnsi="宋体" w:eastAsia="宋体" w:cs="宋体"/>
                <w:b w:val="0"/>
                <w:i w:val="0"/>
                <w:color w:val="000000"/>
                <w:sz w:val="16"/>
              </w:rPr>
              <w:t>1,062.59</w:t>
            </w:r>
          </w:p>
        </w:tc>
        <w:tc>
          <w:tcPr>
            <w:tcW w:w="1526" w:type="dxa"/>
            <w:vAlign w:val="center"/>
          </w:tcPr>
          <w:p w14:paraId="0A2898A2">
            <w:pPr>
              <w:jc w:val="right"/>
            </w:pPr>
            <w:r>
              <w:rPr>
                <w:rFonts w:ascii="宋体" w:hAnsi="宋体" w:eastAsia="宋体" w:cs="宋体"/>
                <w:b w:val="0"/>
                <w:i w:val="0"/>
                <w:color w:val="000000"/>
                <w:sz w:val="16"/>
              </w:rPr>
              <w:t>169.92</w:t>
            </w:r>
          </w:p>
        </w:tc>
      </w:tr>
      <w:tr w14:paraId="4BFBB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D3E50E">
            <w:pPr>
              <w:jc w:val="left"/>
            </w:pPr>
            <w:r>
              <w:rPr>
                <w:rFonts w:ascii="宋体" w:hAnsi="宋体" w:eastAsia="宋体" w:cs="宋体"/>
                <w:b w:val="0"/>
                <w:i w:val="0"/>
                <w:color w:val="000000"/>
                <w:sz w:val="16"/>
              </w:rPr>
              <w:t>20502</w:t>
            </w:r>
          </w:p>
        </w:tc>
        <w:tc>
          <w:tcPr>
            <w:tcW w:w="2700" w:type="dxa"/>
            <w:vAlign w:val="center"/>
          </w:tcPr>
          <w:p w14:paraId="5BE1D12F">
            <w:pPr>
              <w:jc w:val="left"/>
            </w:pPr>
            <w:r>
              <w:rPr>
                <w:rFonts w:ascii="宋体" w:hAnsi="宋体" w:eastAsia="宋体" w:cs="宋体"/>
                <w:b w:val="0"/>
                <w:i w:val="0"/>
                <w:color w:val="000000"/>
                <w:sz w:val="16"/>
              </w:rPr>
              <w:t>普通教育</w:t>
            </w:r>
          </w:p>
        </w:tc>
        <w:tc>
          <w:tcPr>
            <w:tcW w:w="1420" w:type="dxa"/>
            <w:vAlign w:val="center"/>
          </w:tcPr>
          <w:p w14:paraId="51E802EA">
            <w:pPr>
              <w:jc w:val="right"/>
            </w:pPr>
            <w:r>
              <w:rPr>
                <w:rFonts w:ascii="宋体" w:hAnsi="宋体" w:eastAsia="宋体" w:cs="宋体"/>
                <w:b w:val="0"/>
                <w:i w:val="0"/>
                <w:color w:val="000000"/>
                <w:sz w:val="16"/>
              </w:rPr>
              <w:t>3.00</w:t>
            </w:r>
          </w:p>
        </w:tc>
        <w:tc>
          <w:tcPr>
            <w:tcW w:w="1520" w:type="dxa"/>
            <w:vAlign w:val="center"/>
          </w:tcPr>
          <w:p w14:paraId="630F44EB"/>
        </w:tc>
        <w:tc>
          <w:tcPr>
            <w:tcW w:w="1526" w:type="dxa"/>
            <w:vAlign w:val="center"/>
          </w:tcPr>
          <w:p w14:paraId="56F7916B">
            <w:pPr>
              <w:jc w:val="right"/>
            </w:pPr>
            <w:r>
              <w:rPr>
                <w:rFonts w:ascii="宋体" w:hAnsi="宋体" w:eastAsia="宋体" w:cs="宋体"/>
                <w:b w:val="0"/>
                <w:i w:val="0"/>
                <w:color w:val="000000"/>
                <w:sz w:val="16"/>
              </w:rPr>
              <w:t>3.00</w:t>
            </w:r>
          </w:p>
        </w:tc>
      </w:tr>
      <w:tr w14:paraId="040B4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AE88FCA">
            <w:pPr>
              <w:jc w:val="left"/>
            </w:pPr>
            <w:r>
              <w:rPr>
                <w:rFonts w:ascii="宋体" w:hAnsi="宋体" w:eastAsia="宋体" w:cs="宋体"/>
                <w:b w:val="0"/>
                <w:i w:val="0"/>
                <w:color w:val="000000"/>
                <w:sz w:val="16"/>
              </w:rPr>
              <w:t>2050204</w:t>
            </w:r>
          </w:p>
        </w:tc>
        <w:tc>
          <w:tcPr>
            <w:tcW w:w="2700" w:type="dxa"/>
            <w:vAlign w:val="center"/>
          </w:tcPr>
          <w:p w14:paraId="261DD254">
            <w:pPr>
              <w:jc w:val="left"/>
            </w:pPr>
            <w:r>
              <w:rPr>
                <w:rFonts w:ascii="宋体" w:hAnsi="宋体" w:eastAsia="宋体" w:cs="宋体"/>
                <w:b w:val="0"/>
                <w:i w:val="0"/>
                <w:color w:val="000000"/>
                <w:sz w:val="16"/>
              </w:rPr>
              <w:t>高中教育</w:t>
            </w:r>
          </w:p>
        </w:tc>
        <w:tc>
          <w:tcPr>
            <w:tcW w:w="1420" w:type="dxa"/>
            <w:vAlign w:val="center"/>
          </w:tcPr>
          <w:p w14:paraId="2E29D16F">
            <w:pPr>
              <w:jc w:val="right"/>
            </w:pPr>
            <w:r>
              <w:rPr>
                <w:rFonts w:ascii="宋体" w:hAnsi="宋体" w:eastAsia="宋体" w:cs="宋体"/>
                <w:b w:val="0"/>
                <w:i w:val="0"/>
                <w:color w:val="000000"/>
                <w:sz w:val="16"/>
              </w:rPr>
              <w:t>3.00</w:t>
            </w:r>
          </w:p>
        </w:tc>
        <w:tc>
          <w:tcPr>
            <w:tcW w:w="1520" w:type="dxa"/>
            <w:vAlign w:val="center"/>
          </w:tcPr>
          <w:p w14:paraId="6AC076D1"/>
        </w:tc>
        <w:tc>
          <w:tcPr>
            <w:tcW w:w="1526" w:type="dxa"/>
            <w:vAlign w:val="center"/>
          </w:tcPr>
          <w:p w14:paraId="0FA11469">
            <w:pPr>
              <w:jc w:val="right"/>
            </w:pPr>
            <w:r>
              <w:rPr>
                <w:rFonts w:ascii="宋体" w:hAnsi="宋体" w:eastAsia="宋体" w:cs="宋体"/>
                <w:b w:val="0"/>
                <w:i w:val="0"/>
                <w:color w:val="000000"/>
                <w:sz w:val="16"/>
              </w:rPr>
              <w:t>3.00</w:t>
            </w:r>
          </w:p>
        </w:tc>
      </w:tr>
      <w:tr w14:paraId="79F10F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47309DB">
            <w:pPr>
              <w:jc w:val="left"/>
            </w:pPr>
            <w:r>
              <w:rPr>
                <w:rFonts w:ascii="宋体" w:hAnsi="宋体" w:eastAsia="宋体" w:cs="宋体"/>
                <w:b w:val="0"/>
                <w:i w:val="0"/>
                <w:color w:val="000000"/>
                <w:sz w:val="16"/>
              </w:rPr>
              <w:t>20503</w:t>
            </w:r>
          </w:p>
        </w:tc>
        <w:tc>
          <w:tcPr>
            <w:tcW w:w="2700" w:type="dxa"/>
            <w:vAlign w:val="center"/>
          </w:tcPr>
          <w:p w14:paraId="6A093786">
            <w:pPr>
              <w:jc w:val="left"/>
            </w:pPr>
            <w:r>
              <w:rPr>
                <w:rFonts w:ascii="宋体" w:hAnsi="宋体" w:eastAsia="宋体" w:cs="宋体"/>
                <w:b w:val="0"/>
                <w:i w:val="0"/>
                <w:color w:val="000000"/>
                <w:sz w:val="16"/>
              </w:rPr>
              <w:t>职业教育</w:t>
            </w:r>
          </w:p>
        </w:tc>
        <w:tc>
          <w:tcPr>
            <w:tcW w:w="1420" w:type="dxa"/>
            <w:vAlign w:val="center"/>
          </w:tcPr>
          <w:p w14:paraId="17FA2722">
            <w:pPr>
              <w:jc w:val="right"/>
            </w:pPr>
            <w:r>
              <w:rPr>
                <w:rFonts w:ascii="宋体" w:hAnsi="宋体" w:eastAsia="宋体" w:cs="宋体"/>
                <w:b w:val="0"/>
                <w:i w:val="0"/>
                <w:color w:val="000000"/>
                <w:sz w:val="16"/>
              </w:rPr>
              <w:t>1,229.50</w:t>
            </w:r>
          </w:p>
        </w:tc>
        <w:tc>
          <w:tcPr>
            <w:tcW w:w="1520" w:type="dxa"/>
            <w:vAlign w:val="center"/>
          </w:tcPr>
          <w:p w14:paraId="7F5C6102">
            <w:pPr>
              <w:jc w:val="right"/>
            </w:pPr>
            <w:r>
              <w:rPr>
                <w:rFonts w:ascii="宋体" w:hAnsi="宋体" w:eastAsia="宋体" w:cs="宋体"/>
                <w:b w:val="0"/>
                <w:i w:val="0"/>
                <w:color w:val="000000"/>
                <w:sz w:val="16"/>
              </w:rPr>
              <w:t>1,062.59</w:t>
            </w:r>
          </w:p>
        </w:tc>
        <w:tc>
          <w:tcPr>
            <w:tcW w:w="1526" w:type="dxa"/>
            <w:vAlign w:val="center"/>
          </w:tcPr>
          <w:p w14:paraId="774085B0">
            <w:pPr>
              <w:jc w:val="right"/>
            </w:pPr>
            <w:r>
              <w:rPr>
                <w:rFonts w:ascii="宋体" w:hAnsi="宋体" w:eastAsia="宋体" w:cs="宋体"/>
                <w:b w:val="0"/>
                <w:i w:val="0"/>
                <w:color w:val="000000"/>
                <w:sz w:val="16"/>
              </w:rPr>
              <w:t>166.92</w:t>
            </w:r>
          </w:p>
        </w:tc>
      </w:tr>
      <w:tr w14:paraId="7D63F1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EA48631">
            <w:pPr>
              <w:jc w:val="left"/>
            </w:pPr>
            <w:r>
              <w:rPr>
                <w:rFonts w:ascii="宋体" w:hAnsi="宋体" w:eastAsia="宋体" w:cs="宋体"/>
                <w:b w:val="0"/>
                <w:i w:val="0"/>
                <w:color w:val="000000"/>
                <w:sz w:val="16"/>
              </w:rPr>
              <w:t>2050302</w:t>
            </w:r>
          </w:p>
        </w:tc>
        <w:tc>
          <w:tcPr>
            <w:tcW w:w="2700" w:type="dxa"/>
            <w:vAlign w:val="center"/>
          </w:tcPr>
          <w:p w14:paraId="252F8B5F">
            <w:pPr>
              <w:jc w:val="left"/>
            </w:pPr>
            <w:r>
              <w:rPr>
                <w:rFonts w:ascii="宋体" w:hAnsi="宋体" w:eastAsia="宋体" w:cs="宋体"/>
                <w:b w:val="0"/>
                <w:i w:val="0"/>
                <w:color w:val="000000"/>
                <w:sz w:val="16"/>
              </w:rPr>
              <w:t>中等职业教育</w:t>
            </w:r>
          </w:p>
        </w:tc>
        <w:tc>
          <w:tcPr>
            <w:tcW w:w="1420" w:type="dxa"/>
            <w:vAlign w:val="center"/>
          </w:tcPr>
          <w:p w14:paraId="09D9C2CC">
            <w:pPr>
              <w:jc w:val="right"/>
            </w:pPr>
            <w:r>
              <w:rPr>
                <w:rFonts w:ascii="宋体" w:hAnsi="宋体" w:eastAsia="宋体" w:cs="宋体"/>
                <w:b w:val="0"/>
                <w:i w:val="0"/>
                <w:color w:val="000000"/>
                <w:sz w:val="16"/>
              </w:rPr>
              <w:t>1,229.50</w:t>
            </w:r>
          </w:p>
        </w:tc>
        <w:tc>
          <w:tcPr>
            <w:tcW w:w="1520" w:type="dxa"/>
            <w:vAlign w:val="center"/>
          </w:tcPr>
          <w:p w14:paraId="2D13C812">
            <w:pPr>
              <w:jc w:val="right"/>
            </w:pPr>
            <w:r>
              <w:rPr>
                <w:rFonts w:ascii="宋体" w:hAnsi="宋体" w:eastAsia="宋体" w:cs="宋体"/>
                <w:b w:val="0"/>
                <w:i w:val="0"/>
                <w:color w:val="000000"/>
                <w:sz w:val="16"/>
              </w:rPr>
              <w:t>1,062.59</w:t>
            </w:r>
          </w:p>
        </w:tc>
        <w:tc>
          <w:tcPr>
            <w:tcW w:w="1526" w:type="dxa"/>
            <w:vAlign w:val="center"/>
          </w:tcPr>
          <w:p w14:paraId="3B40AE28">
            <w:pPr>
              <w:jc w:val="right"/>
            </w:pPr>
            <w:r>
              <w:rPr>
                <w:rFonts w:ascii="宋体" w:hAnsi="宋体" w:eastAsia="宋体" w:cs="宋体"/>
                <w:b w:val="0"/>
                <w:i w:val="0"/>
                <w:color w:val="000000"/>
                <w:sz w:val="16"/>
              </w:rPr>
              <w:t>166.92</w:t>
            </w:r>
          </w:p>
        </w:tc>
      </w:tr>
      <w:tr w14:paraId="321CC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0914014">
            <w:pPr>
              <w:jc w:val="left"/>
            </w:pPr>
            <w:r>
              <w:rPr>
                <w:rFonts w:ascii="宋体" w:hAnsi="宋体" w:eastAsia="宋体" w:cs="宋体"/>
                <w:b w:val="0"/>
                <w:i w:val="0"/>
                <w:color w:val="000000"/>
                <w:sz w:val="16"/>
              </w:rPr>
              <w:t>206</w:t>
            </w:r>
          </w:p>
        </w:tc>
        <w:tc>
          <w:tcPr>
            <w:tcW w:w="2700" w:type="dxa"/>
            <w:vAlign w:val="center"/>
          </w:tcPr>
          <w:p w14:paraId="6D414B5E">
            <w:pPr>
              <w:jc w:val="left"/>
            </w:pPr>
            <w:r>
              <w:rPr>
                <w:rFonts w:ascii="宋体" w:hAnsi="宋体" w:eastAsia="宋体" w:cs="宋体"/>
                <w:b w:val="0"/>
                <w:i w:val="0"/>
                <w:color w:val="000000"/>
                <w:sz w:val="16"/>
              </w:rPr>
              <w:t>科学技术支出</w:t>
            </w:r>
          </w:p>
        </w:tc>
        <w:tc>
          <w:tcPr>
            <w:tcW w:w="1420" w:type="dxa"/>
            <w:vAlign w:val="center"/>
          </w:tcPr>
          <w:p w14:paraId="5C5F10C0">
            <w:pPr>
              <w:jc w:val="right"/>
            </w:pPr>
            <w:r>
              <w:rPr>
                <w:rFonts w:ascii="宋体" w:hAnsi="宋体" w:eastAsia="宋体" w:cs="宋体"/>
                <w:b w:val="0"/>
                <w:i w:val="0"/>
                <w:color w:val="000000"/>
                <w:sz w:val="16"/>
              </w:rPr>
              <w:t>1.80</w:t>
            </w:r>
          </w:p>
        </w:tc>
        <w:tc>
          <w:tcPr>
            <w:tcW w:w="1520" w:type="dxa"/>
            <w:vAlign w:val="center"/>
          </w:tcPr>
          <w:p w14:paraId="29091F28"/>
        </w:tc>
        <w:tc>
          <w:tcPr>
            <w:tcW w:w="1526" w:type="dxa"/>
            <w:vAlign w:val="center"/>
          </w:tcPr>
          <w:p w14:paraId="065E754E">
            <w:pPr>
              <w:jc w:val="right"/>
            </w:pPr>
            <w:r>
              <w:rPr>
                <w:rFonts w:ascii="宋体" w:hAnsi="宋体" w:eastAsia="宋体" w:cs="宋体"/>
                <w:b w:val="0"/>
                <w:i w:val="0"/>
                <w:color w:val="000000"/>
                <w:sz w:val="16"/>
              </w:rPr>
              <w:t>1.80</w:t>
            </w:r>
          </w:p>
        </w:tc>
      </w:tr>
      <w:tr w14:paraId="6F4AB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7639F2E">
            <w:pPr>
              <w:jc w:val="left"/>
            </w:pPr>
            <w:r>
              <w:rPr>
                <w:rFonts w:ascii="宋体" w:hAnsi="宋体" w:eastAsia="宋体" w:cs="宋体"/>
                <w:b w:val="0"/>
                <w:i w:val="0"/>
                <w:color w:val="000000"/>
                <w:sz w:val="16"/>
              </w:rPr>
              <w:t>20603</w:t>
            </w:r>
          </w:p>
        </w:tc>
        <w:tc>
          <w:tcPr>
            <w:tcW w:w="2700" w:type="dxa"/>
            <w:vAlign w:val="center"/>
          </w:tcPr>
          <w:p w14:paraId="681C32F3">
            <w:pPr>
              <w:jc w:val="left"/>
            </w:pPr>
            <w:r>
              <w:rPr>
                <w:rFonts w:ascii="宋体" w:hAnsi="宋体" w:eastAsia="宋体" w:cs="宋体"/>
                <w:b w:val="0"/>
                <w:i w:val="0"/>
                <w:color w:val="000000"/>
                <w:sz w:val="16"/>
              </w:rPr>
              <w:t>应用研究</w:t>
            </w:r>
          </w:p>
        </w:tc>
        <w:tc>
          <w:tcPr>
            <w:tcW w:w="1420" w:type="dxa"/>
            <w:vAlign w:val="center"/>
          </w:tcPr>
          <w:p w14:paraId="2B596A71">
            <w:pPr>
              <w:jc w:val="right"/>
            </w:pPr>
            <w:r>
              <w:rPr>
                <w:rFonts w:ascii="宋体" w:hAnsi="宋体" w:eastAsia="宋体" w:cs="宋体"/>
                <w:b w:val="0"/>
                <w:i w:val="0"/>
                <w:color w:val="000000"/>
                <w:sz w:val="16"/>
              </w:rPr>
              <w:t>1.80</w:t>
            </w:r>
          </w:p>
        </w:tc>
        <w:tc>
          <w:tcPr>
            <w:tcW w:w="1520" w:type="dxa"/>
            <w:vAlign w:val="center"/>
          </w:tcPr>
          <w:p w14:paraId="3D81CE9D"/>
        </w:tc>
        <w:tc>
          <w:tcPr>
            <w:tcW w:w="1526" w:type="dxa"/>
            <w:vAlign w:val="center"/>
          </w:tcPr>
          <w:p w14:paraId="1E5F276F">
            <w:pPr>
              <w:jc w:val="right"/>
            </w:pPr>
            <w:r>
              <w:rPr>
                <w:rFonts w:ascii="宋体" w:hAnsi="宋体" w:eastAsia="宋体" w:cs="宋体"/>
                <w:b w:val="0"/>
                <w:i w:val="0"/>
                <w:color w:val="000000"/>
                <w:sz w:val="16"/>
              </w:rPr>
              <w:t>1.80</w:t>
            </w:r>
          </w:p>
        </w:tc>
      </w:tr>
      <w:tr w14:paraId="589360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FDAE701">
            <w:pPr>
              <w:jc w:val="left"/>
            </w:pPr>
            <w:r>
              <w:rPr>
                <w:rFonts w:ascii="宋体" w:hAnsi="宋体" w:eastAsia="宋体" w:cs="宋体"/>
                <w:b w:val="0"/>
                <w:i w:val="0"/>
                <w:color w:val="000000"/>
                <w:sz w:val="16"/>
              </w:rPr>
              <w:t>2060399</w:t>
            </w:r>
          </w:p>
        </w:tc>
        <w:tc>
          <w:tcPr>
            <w:tcW w:w="2700" w:type="dxa"/>
            <w:vAlign w:val="center"/>
          </w:tcPr>
          <w:p w14:paraId="7933DBAC">
            <w:pPr>
              <w:jc w:val="left"/>
            </w:pPr>
            <w:r>
              <w:rPr>
                <w:rFonts w:ascii="宋体" w:hAnsi="宋体" w:eastAsia="宋体" w:cs="宋体"/>
                <w:b w:val="0"/>
                <w:i w:val="0"/>
                <w:color w:val="000000"/>
                <w:sz w:val="16"/>
              </w:rPr>
              <w:t>其他应用研究支出</w:t>
            </w:r>
          </w:p>
        </w:tc>
        <w:tc>
          <w:tcPr>
            <w:tcW w:w="1420" w:type="dxa"/>
            <w:vAlign w:val="center"/>
          </w:tcPr>
          <w:p w14:paraId="7E2629ED">
            <w:pPr>
              <w:jc w:val="right"/>
            </w:pPr>
            <w:r>
              <w:rPr>
                <w:rFonts w:ascii="宋体" w:hAnsi="宋体" w:eastAsia="宋体" w:cs="宋体"/>
                <w:b w:val="0"/>
                <w:i w:val="0"/>
                <w:color w:val="000000"/>
                <w:sz w:val="16"/>
              </w:rPr>
              <w:t>1.80</w:t>
            </w:r>
          </w:p>
        </w:tc>
        <w:tc>
          <w:tcPr>
            <w:tcW w:w="1520" w:type="dxa"/>
            <w:vAlign w:val="center"/>
          </w:tcPr>
          <w:p w14:paraId="1ACE6C9B"/>
        </w:tc>
        <w:tc>
          <w:tcPr>
            <w:tcW w:w="1526" w:type="dxa"/>
            <w:vAlign w:val="center"/>
          </w:tcPr>
          <w:p w14:paraId="24B4F695">
            <w:pPr>
              <w:jc w:val="right"/>
            </w:pPr>
            <w:r>
              <w:rPr>
                <w:rFonts w:ascii="宋体" w:hAnsi="宋体" w:eastAsia="宋体" w:cs="宋体"/>
                <w:b w:val="0"/>
                <w:i w:val="0"/>
                <w:color w:val="000000"/>
                <w:sz w:val="16"/>
              </w:rPr>
              <w:t>1.80</w:t>
            </w:r>
          </w:p>
        </w:tc>
      </w:tr>
      <w:tr w14:paraId="461FAD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8D65F9A">
            <w:pPr>
              <w:jc w:val="left"/>
            </w:pPr>
            <w:r>
              <w:rPr>
                <w:rFonts w:ascii="宋体" w:hAnsi="宋体" w:eastAsia="宋体" w:cs="宋体"/>
                <w:b w:val="0"/>
                <w:i w:val="0"/>
                <w:color w:val="000000"/>
                <w:sz w:val="16"/>
              </w:rPr>
              <w:t>208</w:t>
            </w:r>
          </w:p>
        </w:tc>
        <w:tc>
          <w:tcPr>
            <w:tcW w:w="2700" w:type="dxa"/>
            <w:vAlign w:val="center"/>
          </w:tcPr>
          <w:p w14:paraId="4693AD6F">
            <w:pPr>
              <w:jc w:val="left"/>
            </w:pPr>
            <w:r>
              <w:rPr>
                <w:rFonts w:ascii="宋体" w:hAnsi="宋体" w:eastAsia="宋体" w:cs="宋体"/>
                <w:b w:val="0"/>
                <w:i w:val="0"/>
                <w:color w:val="000000"/>
                <w:sz w:val="16"/>
              </w:rPr>
              <w:t>社会保障和就业支出</w:t>
            </w:r>
          </w:p>
        </w:tc>
        <w:tc>
          <w:tcPr>
            <w:tcW w:w="1420" w:type="dxa"/>
            <w:vAlign w:val="center"/>
          </w:tcPr>
          <w:p w14:paraId="26B20466">
            <w:pPr>
              <w:jc w:val="right"/>
            </w:pPr>
            <w:r>
              <w:rPr>
                <w:rFonts w:ascii="宋体" w:hAnsi="宋体" w:eastAsia="宋体" w:cs="宋体"/>
                <w:b w:val="0"/>
                <w:i w:val="0"/>
                <w:color w:val="000000"/>
                <w:sz w:val="16"/>
              </w:rPr>
              <w:t>124.06</w:t>
            </w:r>
          </w:p>
        </w:tc>
        <w:tc>
          <w:tcPr>
            <w:tcW w:w="1520" w:type="dxa"/>
            <w:vAlign w:val="center"/>
          </w:tcPr>
          <w:p w14:paraId="36AE0A9D">
            <w:pPr>
              <w:jc w:val="right"/>
            </w:pPr>
            <w:r>
              <w:rPr>
                <w:rFonts w:ascii="宋体" w:hAnsi="宋体" w:eastAsia="宋体" w:cs="宋体"/>
                <w:b w:val="0"/>
                <w:i w:val="0"/>
                <w:color w:val="000000"/>
                <w:sz w:val="16"/>
              </w:rPr>
              <w:t>124.06</w:t>
            </w:r>
          </w:p>
        </w:tc>
        <w:tc>
          <w:tcPr>
            <w:tcW w:w="1526" w:type="dxa"/>
            <w:vAlign w:val="center"/>
          </w:tcPr>
          <w:p w14:paraId="0D5E8979"/>
        </w:tc>
      </w:tr>
      <w:tr w14:paraId="561EB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4469366">
            <w:pPr>
              <w:jc w:val="left"/>
            </w:pPr>
            <w:r>
              <w:rPr>
                <w:rFonts w:ascii="宋体" w:hAnsi="宋体" w:eastAsia="宋体" w:cs="宋体"/>
                <w:b w:val="0"/>
                <w:i w:val="0"/>
                <w:color w:val="000000"/>
                <w:sz w:val="16"/>
              </w:rPr>
              <w:t>20805</w:t>
            </w:r>
          </w:p>
        </w:tc>
        <w:tc>
          <w:tcPr>
            <w:tcW w:w="2700" w:type="dxa"/>
            <w:vAlign w:val="center"/>
          </w:tcPr>
          <w:p w14:paraId="48B0988A">
            <w:pPr>
              <w:jc w:val="left"/>
            </w:pPr>
            <w:r>
              <w:rPr>
                <w:rFonts w:ascii="宋体" w:hAnsi="宋体" w:eastAsia="宋体" w:cs="宋体"/>
                <w:b w:val="0"/>
                <w:i w:val="0"/>
                <w:color w:val="000000"/>
                <w:sz w:val="16"/>
              </w:rPr>
              <w:t>行政事业单位养老支出</w:t>
            </w:r>
          </w:p>
        </w:tc>
        <w:tc>
          <w:tcPr>
            <w:tcW w:w="1420" w:type="dxa"/>
            <w:vAlign w:val="center"/>
          </w:tcPr>
          <w:p w14:paraId="0FFAA064">
            <w:pPr>
              <w:jc w:val="right"/>
            </w:pPr>
            <w:r>
              <w:rPr>
                <w:rFonts w:ascii="宋体" w:hAnsi="宋体" w:eastAsia="宋体" w:cs="宋体"/>
                <w:b w:val="0"/>
                <w:i w:val="0"/>
                <w:color w:val="000000"/>
                <w:sz w:val="16"/>
              </w:rPr>
              <w:t>122.97</w:t>
            </w:r>
          </w:p>
        </w:tc>
        <w:tc>
          <w:tcPr>
            <w:tcW w:w="1520" w:type="dxa"/>
            <w:vAlign w:val="center"/>
          </w:tcPr>
          <w:p w14:paraId="50FF9D4E">
            <w:pPr>
              <w:jc w:val="right"/>
            </w:pPr>
            <w:r>
              <w:rPr>
                <w:rFonts w:ascii="宋体" w:hAnsi="宋体" w:eastAsia="宋体" w:cs="宋体"/>
                <w:b w:val="0"/>
                <w:i w:val="0"/>
                <w:color w:val="000000"/>
                <w:sz w:val="16"/>
              </w:rPr>
              <w:t>122.97</w:t>
            </w:r>
          </w:p>
        </w:tc>
        <w:tc>
          <w:tcPr>
            <w:tcW w:w="1526" w:type="dxa"/>
            <w:vAlign w:val="center"/>
          </w:tcPr>
          <w:p w14:paraId="2C4F9361"/>
        </w:tc>
      </w:tr>
      <w:tr w14:paraId="10F95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81E0E46">
            <w:pPr>
              <w:jc w:val="left"/>
            </w:pPr>
            <w:r>
              <w:rPr>
                <w:rFonts w:ascii="宋体" w:hAnsi="宋体" w:eastAsia="宋体" w:cs="宋体"/>
                <w:b w:val="0"/>
                <w:i w:val="0"/>
                <w:color w:val="000000"/>
                <w:sz w:val="16"/>
              </w:rPr>
              <w:t>2080505</w:t>
            </w:r>
          </w:p>
        </w:tc>
        <w:tc>
          <w:tcPr>
            <w:tcW w:w="2700" w:type="dxa"/>
            <w:vAlign w:val="center"/>
          </w:tcPr>
          <w:p w14:paraId="0261F970">
            <w:pPr>
              <w:jc w:val="left"/>
            </w:pPr>
            <w:r>
              <w:rPr>
                <w:rFonts w:ascii="宋体" w:hAnsi="宋体" w:eastAsia="宋体" w:cs="宋体"/>
                <w:b w:val="0"/>
                <w:i w:val="0"/>
                <w:color w:val="000000"/>
                <w:sz w:val="16"/>
              </w:rPr>
              <w:t>机关事业单位基本养老保险缴费支出</w:t>
            </w:r>
          </w:p>
        </w:tc>
        <w:tc>
          <w:tcPr>
            <w:tcW w:w="1420" w:type="dxa"/>
            <w:vAlign w:val="center"/>
          </w:tcPr>
          <w:p w14:paraId="55426981">
            <w:pPr>
              <w:jc w:val="right"/>
            </w:pPr>
            <w:r>
              <w:rPr>
                <w:rFonts w:ascii="宋体" w:hAnsi="宋体" w:eastAsia="宋体" w:cs="宋体"/>
                <w:b w:val="0"/>
                <w:i w:val="0"/>
                <w:color w:val="000000"/>
                <w:sz w:val="16"/>
              </w:rPr>
              <w:t>120.30</w:t>
            </w:r>
          </w:p>
        </w:tc>
        <w:tc>
          <w:tcPr>
            <w:tcW w:w="1520" w:type="dxa"/>
            <w:vAlign w:val="center"/>
          </w:tcPr>
          <w:p w14:paraId="3687D1C0">
            <w:pPr>
              <w:jc w:val="right"/>
            </w:pPr>
            <w:r>
              <w:rPr>
                <w:rFonts w:ascii="宋体" w:hAnsi="宋体" w:eastAsia="宋体" w:cs="宋体"/>
                <w:b w:val="0"/>
                <w:i w:val="0"/>
                <w:color w:val="000000"/>
                <w:sz w:val="16"/>
              </w:rPr>
              <w:t>120.30</w:t>
            </w:r>
          </w:p>
        </w:tc>
        <w:tc>
          <w:tcPr>
            <w:tcW w:w="1526" w:type="dxa"/>
            <w:vAlign w:val="center"/>
          </w:tcPr>
          <w:p w14:paraId="02B0F968"/>
        </w:tc>
      </w:tr>
      <w:tr w14:paraId="755E5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C35318D">
            <w:pPr>
              <w:jc w:val="left"/>
            </w:pPr>
            <w:r>
              <w:rPr>
                <w:rFonts w:ascii="宋体" w:hAnsi="宋体" w:eastAsia="宋体" w:cs="宋体"/>
                <w:b w:val="0"/>
                <w:i w:val="0"/>
                <w:color w:val="000000"/>
                <w:sz w:val="16"/>
              </w:rPr>
              <w:t>2080506</w:t>
            </w:r>
          </w:p>
        </w:tc>
        <w:tc>
          <w:tcPr>
            <w:tcW w:w="2700" w:type="dxa"/>
            <w:vAlign w:val="center"/>
          </w:tcPr>
          <w:p w14:paraId="383B866F">
            <w:pPr>
              <w:jc w:val="left"/>
            </w:pPr>
            <w:r>
              <w:rPr>
                <w:rFonts w:ascii="宋体" w:hAnsi="宋体" w:eastAsia="宋体" w:cs="宋体"/>
                <w:b w:val="0"/>
                <w:i w:val="0"/>
                <w:color w:val="000000"/>
                <w:sz w:val="16"/>
              </w:rPr>
              <w:t>机关事业单位职业年金缴费支出</w:t>
            </w:r>
          </w:p>
        </w:tc>
        <w:tc>
          <w:tcPr>
            <w:tcW w:w="1420" w:type="dxa"/>
            <w:vAlign w:val="center"/>
          </w:tcPr>
          <w:p w14:paraId="2D9A56C5">
            <w:pPr>
              <w:jc w:val="right"/>
            </w:pPr>
            <w:r>
              <w:rPr>
                <w:rFonts w:ascii="宋体" w:hAnsi="宋体" w:eastAsia="宋体" w:cs="宋体"/>
                <w:b w:val="0"/>
                <w:i w:val="0"/>
                <w:color w:val="000000"/>
                <w:sz w:val="16"/>
              </w:rPr>
              <w:t>2.66</w:t>
            </w:r>
          </w:p>
        </w:tc>
        <w:tc>
          <w:tcPr>
            <w:tcW w:w="1520" w:type="dxa"/>
            <w:vAlign w:val="center"/>
          </w:tcPr>
          <w:p w14:paraId="2E46F8C0">
            <w:pPr>
              <w:jc w:val="right"/>
            </w:pPr>
            <w:r>
              <w:rPr>
                <w:rFonts w:ascii="宋体" w:hAnsi="宋体" w:eastAsia="宋体" w:cs="宋体"/>
                <w:b w:val="0"/>
                <w:i w:val="0"/>
                <w:color w:val="000000"/>
                <w:sz w:val="16"/>
              </w:rPr>
              <w:t>2.66</w:t>
            </w:r>
          </w:p>
        </w:tc>
        <w:tc>
          <w:tcPr>
            <w:tcW w:w="1526" w:type="dxa"/>
            <w:vAlign w:val="center"/>
          </w:tcPr>
          <w:p w14:paraId="192AA0F2"/>
        </w:tc>
      </w:tr>
      <w:tr w14:paraId="02652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DE40E08">
            <w:pPr>
              <w:jc w:val="left"/>
            </w:pPr>
            <w:r>
              <w:rPr>
                <w:rFonts w:ascii="宋体" w:hAnsi="宋体" w:eastAsia="宋体" w:cs="宋体"/>
                <w:b w:val="0"/>
                <w:i w:val="0"/>
                <w:color w:val="000000"/>
                <w:sz w:val="16"/>
              </w:rPr>
              <w:t>20808</w:t>
            </w:r>
          </w:p>
        </w:tc>
        <w:tc>
          <w:tcPr>
            <w:tcW w:w="2700" w:type="dxa"/>
            <w:vAlign w:val="center"/>
          </w:tcPr>
          <w:p w14:paraId="535FCF27">
            <w:pPr>
              <w:jc w:val="left"/>
            </w:pPr>
            <w:r>
              <w:rPr>
                <w:rFonts w:ascii="宋体" w:hAnsi="宋体" w:eastAsia="宋体" w:cs="宋体"/>
                <w:b w:val="0"/>
                <w:i w:val="0"/>
                <w:color w:val="000000"/>
                <w:sz w:val="16"/>
              </w:rPr>
              <w:t>抚恤</w:t>
            </w:r>
          </w:p>
        </w:tc>
        <w:tc>
          <w:tcPr>
            <w:tcW w:w="1420" w:type="dxa"/>
            <w:vAlign w:val="center"/>
          </w:tcPr>
          <w:p w14:paraId="5A79B5D3">
            <w:pPr>
              <w:jc w:val="right"/>
            </w:pPr>
            <w:r>
              <w:rPr>
                <w:rFonts w:ascii="宋体" w:hAnsi="宋体" w:eastAsia="宋体" w:cs="宋体"/>
                <w:b w:val="0"/>
                <w:i w:val="0"/>
                <w:color w:val="000000"/>
                <w:sz w:val="16"/>
              </w:rPr>
              <w:t>1.09</w:t>
            </w:r>
          </w:p>
        </w:tc>
        <w:tc>
          <w:tcPr>
            <w:tcW w:w="1520" w:type="dxa"/>
            <w:vAlign w:val="center"/>
          </w:tcPr>
          <w:p w14:paraId="37F0A040">
            <w:pPr>
              <w:jc w:val="right"/>
            </w:pPr>
            <w:r>
              <w:rPr>
                <w:rFonts w:ascii="宋体" w:hAnsi="宋体" w:eastAsia="宋体" w:cs="宋体"/>
                <w:b w:val="0"/>
                <w:i w:val="0"/>
                <w:color w:val="000000"/>
                <w:sz w:val="16"/>
              </w:rPr>
              <w:t>1.09</w:t>
            </w:r>
          </w:p>
        </w:tc>
        <w:tc>
          <w:tcPr>
            <w:tcW w:w="1526" w:type="dxa"/>
            <w:vAlign w:val="center"/>
          </w:tcPr>
          <w:p w14:paraId="58449E97"/>
        </w:tc>
      </w:tr>
      <w:tr w14:paraId="15FADE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436BFFB">
            <w:pPr>
              <w:jc w:val="left"/>
            </w:pPr>
            <w:r>
              <w:rPr>
                <w:rFonts w:ascii="宋体" w:hAnsi="宋体" w:eastAsia="宋体" w:cs="宋体"/>
                <w:b w:val="0"/>
                <w:i w:val="0"/>
                <w:color w:val="000000"/>
                <w:sz w:val="16"/>
              </w:rPr>
              <w:t>2080801</w:t>
            </w:r>
          </w:p>
        </w:tc>
        <w:tc>
          <w:tcPr>
            <w:tcW w:w="2700" w:type="dxa"/>
            <w:vAlign w:val="center"/>
          </w:tcPr>
          <w:p w14:paraId="1E20AA01">
            <w:pPr>
              <w:jc w:val="left"/>
            </w:pPr>
            <w:r>
              <w:rPr>
                <w:rFonts w:ascii="宋体" w:hAnsi="宋体" w:eastAsia="宋体" w:cs="宋体"/>
                <w:b w:val="0"/>
                <w:i w:val="0"/>
                <w:color w:val="000000"/>
                <w:sz w:val="16"/>
              </w:rPr>
              <w:t>死亡抚恤</w:t>
            </w:r>
          </w:p>
        </w:tc>
        <w:tc>
          <w:tcPr>
            <w:tcW w:w="1420" w:type="dxa"/>
            <w:vAlign w:val="center"/>
          </w:tcPr>
          <w:p w14:paraId="2EB8CE7A">
            <w:pPr>
              <w:jc w:val="right"/>
            </w:pPr>
            <w:r>
              <w:rPr>
                <w:rFonts w:ascii="宋体" w:hAnsi="宋体" w:eastAsia="宋体" w:cs="宋体"/>
                <w:b w:val="0"/>
                <w:i w:val="0"/>
                <w:color w:val="000000"/>
                <w:sz w:val="16"/>
              </w:rPr>
              <w:t>1.09</w:t>
            </w:r>
          </w:p>
        </w:tc>
        <w:tc>
          <w:tcPr>
            <w:tcW w:w="1520" w:type="dxa"/>
            <w:vAlign w:val="center"/>
          </w:tcPr>
          <w:p w14:paraId="3B4868CC">
            <w:pPr>
              <w:jc w:val="right"/>
            </w:pPr>
            <w:r>
              <w:rPr>
                <w:rFonts w:ascii="宋体" w:hAnsi="宋体" w:eastAsia="宋体" w:cs="宋体"/>
                <w:b w:val="0"/>
                <w:i w:val="0"/>
                <w:color w:val="000000"/>
                <w:sz w:val="16"/>
              </w:rPr>
              <w:t>1.09</w:t>
            </w:r>
          </w:p>
        </w:tc>
        <w:tc>
          <w:tcPr>
            <w:tcW w:w="1526" w:type="dxa"/>
            <w:vAlign w:val="center"/>
          </w:tcPr>
          <w:p w14:paraId="3D155E2D"/>
        </w:tc>
      </w:tr>
      <w:tr w14:paraId="2771E6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C627051">
            <w:pPr>
              <w:jc w:val="left"/>
            </w:pPr>
            <w:r>
              <w:rPr>
                <w:rFonts w:ascii="宋体" w:hAnsi="宋体" w:eastAsia="宋体" w:cs="宋体"/>
                <w:b w:val="0"/>
                <w:i w:val="0"/>
                <w:color w:val="000000"/>
                <w:sz w:val="16"/>
              </w:rPr>
              <w:t>210</w:t>
            </w:r>
          </w:p>
        </w:tc>
        <w:tc>
          <w:tcPr>
            <w:tcW w:w="2700" w:type="dxa"/>
            <w:vAlign w:val="center"/>
          </w:tcPr>
          <w:p w14:paraId="033952CD">
            <w:pPr>
              <w:jc w:val="left"/>
            </w:pPr>
            <w:r>
              <w:rPr>
                <w:rFonts w:ascii="宋体" w:hAnsi="宋体" w:eastAsia="宋体" w:cs="宋体"/>
                <w:b w:val="0"/>
                <w:i w:val="0"/>
                <w:color w:val="000000"/>
                <w:sz w:val="16"/>
              </w:rPr>
              <w:t>卫生健康支出</w:t>
            </w:r>
          </w:p>
        </w:tc>
        <w:tc>
          <w:tcPr>
            <w:tcW w:w="1420" w:type="dxa"/>
            <w:vAlign w:val="center"/>
          </w:tcPr>
          <w:p w14:paraId="6885E2EF">
            <w:pPr>
              <w:jc w:val="right"/>
            </w:pPr>
            <w:r>
              <w:rPr>
                <w:rFonts w:ascii="宋体" w:hAnsi="宋体" w:eastAsia="宋体" w:cs="宋体"/>
                <w:b w:val="0"/>
                <w:i w:val="0"/>
                <w:color w:val="000000"/>
                <w:sz w:val="16"/>
              </w:rPr>
              <w:t>47.50</w:t>
            </w:r>
          </w:p>
        </w:tc>
        <w:tc>
          <w:tcPr>
            <w:tcW w:w="1520" w:type="dxa"/>
            <w:vAlign w:val="center"/>
          </w:tcPr>
          <w:p w14:paraId="587D3D30">
            <w:pPr>
              <w:jc w:val="right"/>
            </w:pPr>
            <w:r>
              <w:rPr>
                <w:rFonts w:ascii="宋体" w:hAnsi="宋体" w:eastAsia="宋体" w:cs="宋体"/>
                <w:b w:val="0"/>
                <w:i w:val="0"/>
                <w:color w:val="000000"/>
                <w:sz w:val="16"/>
              </w:rPr>
              <w:t>47.50</w:t>
            </w:r>
          </w:p>
        </w:tc>
        <w:tc>
          <w:tcPr>
            <w:tcW w:w="1526" w:type="dxa"/>
            <w:vAlign w:val="center"/>
          </w:tcPr>
          <w:p w14:paraId="3158C9D5"/>
        </w:tc>
      </w:tr>
      <w:tr w14:paraId="7AAA23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3CB74BC">
            <w:pPr>
              <w:jc w:val="left"/>
            </w:pPr>
            <w:r>
              <w:rPr>
                <w:rFonts w:ascii="宋体" w:hAnsi="宋体" w:eastAsia="宋体" w:cs="宋体"/>
                <w:b w:val="0"/>
                <w:i w:val="0"/>
                <w:color w:val="000000"/>
                <w:sz w:val="16"/>
              </w:rPr>
              <w:t>21011</w:t>
            </w:r>
          </w:p>
        </w:tc>
        <w:tc>
          <w:tcPr>
            <w:tcW w:w="2700" w:type="dxa"/>
            <w:vAlign w:val="center"/>
          </w:tcPr>
          <w:p w14:paraId="1D156C40">
            <w:pPr>
              <w:jc w:val="left"/>
            </w:pPr>
            <w:r>
              <w:rPr>
                <w:rFonts w:ascii="宋体" w:hAnsi="宋体" w:eastAsia="宋体" w:cs="宋体"/>
                <w:b w:val="0"/>
                <w:i w:val="0"/>
                <w:color w:val="000000"/>
                <w:sz w:val="16"/>
              </w:rPr>
              <w:t>行政事业单位医疗</w:t>
            </w:r>
          </w:p>
        </w:tc>
        <w:tc>
          <w:tcPr>
            <w:tcW w:w="1420" w:type="dxa"/>
            <w:vAlign w:val="center"/>
          </w:tcPr>
          <w:p w14:paraId="08217831">
            <w:pPr>
              <w:jc w:val="right"/>
            </w:pPr>
            <w:r>
              <w:rPr>
                <w:rFonts w:ascii="宋体" w:hAnsi="宋体" w:eastAsia="宋体" w:cs="宋体"/>
                <w:b w:val="0"/>
                <w:i w:val="0"/>
                <w:color w:val="000000"/>
                <w:sz w:val="16"/>
              </w:rPr>
              <w:t>47.50</w:t>
            </w:r>
          </w:p>
        </w:tc>
        <w:tc>
          <w:tcPr>
            <w:tcW w:w="1520" w:type="dxa"/>
            <w:vAlign w:val="center"/>
          </w:tcPr>
          <w:p w14:paraId="2AA56352">
            <w:pPr>
              <w:jc w:val="right"/>
            </w:pPr>
            <w:r>
              <w:rPr>
                <w:rFonts w:ascii="宋体" w:hAnsi="宋体" w:eastAsia="宋体" w:cs="宋体"/>
                <w:b w:val="0"/>
                <w:i w:val="0"/>
                <w:color w:val="000000"/>
                <w:sz w:val="16"/>
              </w:rPr>
              <w:t>47.50</w:t>
            </w:r>
          </w:p>
        </w:tc>
        <w:tc>
          <w:tcPr>
            <w:tcW w:w="1526" w:type="dxa"/>
            <w:vAlign w:val="center"/>
          </w:tcPr>
          <w:p w14:paraId="007C05F0"/>
        </w:tc>
      </w:tr>
      <w:tr w14:paraId="1D6EDA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7A88889">
            <w:pPr>
              <w:jc w:val="left"/>
            </w:pPr>
            <w:r>
              <w:rPr>
                <w:rFonts w:ascii="宋体" w:hAnsi="宋体" w:eastAsia="宋体" w:cs="宋体"/>
                <w:b w:val="0"/>
                <w:i w:val="0"/>
                <w:color w:val="000000"/>
                <w:sz w:val="16"/>
              </w:rPr>
              <w:t>2101102</w:t>
            </w:r>
          </w:p>
        </w:tc>
        <w:tc>
          <w:tcPr>
            <w:tcW w:w="2700" w:type="dxa"/>
            <w:vAlign w:val="center"/>
          </w:tcPr>
          <w:p w14:paraId="2A2D0C83">
            <w:pPr>
              <w:jc w:val="left"/>
            </w:pPr>
            <w:r>
              <w:rPr>
                <w:rFonts w:ascii="宋体" w:hAnsi="宋体" w:eastAsia="宋体" w:cs="宋体"/>
                <w:b w:val="0"/>
                <w:i w:val="0"/>
                <w:color w:val="000000"/>
                <w:sz w:val="16"/>
              </w:rPr>
              <w:t>事业单位医疗</w:t>
            </w:r>
          </w:p>
        </w:tc>
        <w:tc>
          <w:tcPr>
            <w:tcW w:w="1420" w:type="dxa"/>
            <w:vAlign w:val="center"/>
          </w:tcPr>
          <w:p w14:paraId="59E3A13B">
            <w:pPr>
              <w:jc w:val="right"/>
            </w:pPr>
            <w:r>
              <w:rPr>
                <w:rFonts w:ascii="宋体" w:hAnsi="宋体" w:eastAsia="宋体" w:cs="宋体"/>
                <w:b w:val="0"/>
                <w:i w:val="0"/>
                <w:color w:val="000000"/>
                <w:sz w:val="16"/>
              </w:rPr>
              <w:t>47.50</w:t>
            </w:r>
          </w:p>
        </w:tc>
        <w:tc>
          <w:tcPr>
            <w:tcW w:w="1520" w:type="dxa"/>
            <w:vAlign w:val="center"/>
          </w:tcPr>
          <w:p w14:paraId="0F523113">
            <w:pPr>
              <w:jc w:val="right"/>
            </w:pPr>
            <w:r>
              <w:rPr>
                <w:rFonts w:ascii="宋体" w:hAnsi="宋体" w:eastAsia="宋体" w:cs="宋体"/>
                <w:b w:val="0"/>
                <w:i w:val="0"/>
                <w:color w:val="000000"/>
                <w:sz w:val="16"/>
              </w:rPr>
              <w:t>47.50</w:t>
            </w:r>
          </w:p>
        </w:tc>
        <w:tc>
          <w:tcPr>
            <w:tcW w:w="1526" w:type="dxa"/>
            <w:vAlign w:val="center"/>
          </w:tcPr>
          <w:p w14:paraId="5D9EFFF3"/>
        </w:tc>
      </w:tr>
      <w:tr w14:paraId="603AA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CC797E3">
            <w:pPr>
              <w:jc w:val="left"/>
            </w:pPr>
            <w:r>
              <w:rPr>
                <w:rFonts w:ascii="宋体" w:hAnsi="宋体" w:eastAsia="宋体" w:cs="宋体"/>
                <w:b w:val="0"/>
                <w:i w:val="0"/>
                <w:color w:val="000000"/>
                <w:sz w:val="16"/>
              </w:rPr>
              <w:t>221</w:t>
            </w:r>
          </w:p>
        </w:tc>
        <w:tc>
          <w:tcPr>
            <w:tcW w:w="2700" w:type="dxa"/>
            <w:vAlign w:val="center"/>
          </w:tcPr>
          <w:p w14:paraId="556212FE">
            <w:pPr>
              <w:jc w:val="left"/>
            </w:pPr>
            <w:r>
              <w:rPr>
                <w:rFonts w:ascii="宋体" w:hAnsi="宋体" w:eastAsia="宋体" w:cs="宋体"/>
                <w:b w:val="0"/>
                <w:i w:val="0"/>
                <w:color w:val="000000"/>
                <w:sz w:val="16"/>
              </w:rPr>
              <w:t>住房保障支出</w:t>
            </w:r>
          </w:p>
        </w:tc>
        <w:tc>
          <w:tcPr>
            <w:tcW w:w="1420" w:type="dxa"/>
            <w:vAlign w:val="center"/>
          </w:tcPr>
          <w:p w14:paraId="5D96E9AF">
            <w:pPr>
              <w:jc w:val="right"/>
            </w:pPr>
            <w:r>
              <w:rPr>
                <w:rFonts w:ascii="宋体" w:hAnsi="宋体" w:eastAsia="宋体" w:cs="宋体"/>
                <w:b w:val="0"/>
                <w:i w:val="0"/>
                <w:color w:val="000000"/>
                <w:sz w:val="16"/>
              </w:rPr>
              <w:t>99.26</w:t>
            </w:r>
          </w:p>
        </w:tc>
        <w:tc>
          <w:tcPr>
            <w:tcW w:w="1520" w:type="dxa"/>
            <w:vAlign w:val="center"/>
          </w:tcPr>
          <w:p w14:paraId="1ABBFBFF">
            <w:pPr>
              <w:jc w:val="right"/>
            </w:pPr>
            <w:r>
              <w:rPr>
                <w:rFonts w:ascii="宋体" w:hAnsi="宋体" w:eastAsia="宋体" w:cs="宋体"/>
                <w:b w:val="0"/>
                <w:i w:val="0"/>
                <w:color w:val="000000"/>
                <w:sz w:val="16"/>
              </w:rPr>
              <w:t>99.26</w:t>
            </w:r>
          </w:p>
        </w:tc>
        <w:tc>
          <w:tcPr>
            <w:tcW w:w="1526" w:type="dxa"/>
            <w:vAlign w:val="center"/>
          </w:tcPr>
          <w:p w14:paraId="1B4CA23A"/>
        </w:tc>
      </w:tr>
      <w:tr w14:paraId="145247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5EA4A9C">
            <w:pPr>
              <w:jc w:val="left"/>
            </w:pPr>
            <w:r>
              <w:rPr>
                <w:rFonts w:ascii="宋体" w:hAnsi="宋体" w:eastAsia="宋体" w:cs="宋体"/>
                <w:b w:val="0"/>
                <w:i w:val="0"/>
                <w:color w:val="000000"/>
                <w:sz w:val="16"/>
              </w:rPr>
              <w:t>22102</w:t>
            </w:r>
          </w:p>
        </w:tc>
        <w:tc>
          <w:tcPr>
            <w:tcW w:w="2700" w:type="dxa"/>
            <w:vAlign w:val="center"/>
          </w:tcPr>
          <w:p w14:paraId="0430A684">
            <w:pPr>
              <w:jc w:val="left"/>
            </w:pPr>
            <w:r>
              <w:rPr>
                <w:rFonts w:ascii="宋体" w:hAnsi="宋体" w:eastAsia="宋体" w:cs="宋体"/>
                <w:b w:val="0"/>
                <w:i w:val="0"/>
                <w:color w:val="000000"/>
                <w:sz w:val="16"/>
              </w:rPr>
              <w:t>住房改革支出</w:t>
            </w:r>
          </w:p>
        </w:tc>
        <w:tc>
          <w:tcPr>
            <w:tcW w:w="1420" w:type="dxa"/>
            <w:vAlign w:val="center"/>
          </w:tcPr>
          <w:p w14:paraId="6546410C">
            <w:pPr>
              <w:jc w:val="right"/>
            </w:pPr>
            <w:r>
              <w:rPr>
                <w:rFonts w:ascii="宋体" w:hAnsi="宋体" w:eastAsia="宋体" w:cs="宋体"/>
                <w:b w:val="0"/>
                <w:i w:val="0"/>
                <w:color w:val="000000"/>
                <w:sz w:val="16"/>
              </w:rPr>
              <w:t>99.26</w:t>
            </w:r>
          </w:p>
        </w:tc>
        <w:tc>
          <w:tcPr>
            <w:tcW w:w="1520" w:type="dxa"/>
            <w:vAlign w:val="center"/>
          </w:tcPr>
          <w:p w14:paraId="28BC9A33">
            <w:pPr>
              <w:jc w:val="right"/>
            </w:pPr>
            <w:r>
              <w:rPr>
                <w:rFonts w:ascii="宋体" w:hAnsi="宋体" w:eastAsia="宋体" w:cs="宋体"/>
                <w:b w:val="0"/>
                <w:i w:val="0"/>
                <w:color w:val="000000"/>
                <w:sz w:val="16"/>
              </w:rPr>
              <w:t>99.26</w:t>
            </w:r>
          </w:p>
        </w:tc>
        <w:tc>
          <w:tcPr>
            <w:tcW w:w="1526" w:type="dxa"/>
            <w:vAlign w:val="center"/>
          </w:tcPr>
          <w:p w14:paraId="66FBFED6"/>
        </w:tc>
      </w:tr>
      <w:tr w14:paraId="336CA7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53F3514">
            <w:pPr>
              <w:jc w:val="left"/>
            </w:pPr>
            <w:r>
              <w:rPr>
                <w:rFonts w:ascii="宋体" w:hAnsi="宋体" w:eastAsia="宋体" w:cs="宋体"/>
                <w:b w:val="0"/>
                <w:i w:val="0"/>
                <w:color w:val="000000"/>
                <w:sz w:val="16"/>
              </w:rPr>
              <w:t>2210201</w:t>
            </w:r>
          </w:p>
        </w:tc>
        <w:tc>
          <w:tcPr>
            <w:tcW w:w="2700" w:type="dxa"/>
            <w:vAlign w:val="center"/>
          </w:tcPr>
          <w:p w14:paraId="2A74C687">
            <w:pPr>
              <w:jc w:val="left"/>
            </w:pPr>
            <w:r>
              <w:rPr>
                <w:rFonts w:ascii="宋体" w:hAnsi="宋体" w:eastAsia="宋体" w:cs="宋体"/>
                <w:b w:val="0"/>
                <w:i w:val="0"/>
                <w:color w:val="000000"/>
                <w:sz w:val="16"/>
              </w:rPr>
              <w:t>住房公积金</w:t>
            </w:r>
          </w:p>
        </w:tc>
        <w:tc>
          <w:tcPr>
            <w:tcW w:w="1420" w:type="dxa"/>
            <w:vAlign w:val="center"/>
          </w:tcPr>
          <w:p w14:paraId="57219D84">
            <w:pPr>
              <w:jc w:val="right"/>
            </w:pPr>
            <w:r>
              <w:rPr>
                <w:rFonts w:ascii="宋体" w:hAnsi="宋体" w:eastAsia="宋体" w:cs="宋体"/>
                <w:b w:val="0"/>
                <w:i w:val="0"/>
                <w:color w:val="000000"/>
                <w:sz w:val="16"/>
              </w:rPr>
              <w:t>99.26</w:t>
            </w:r>
          </w:p>
        </w:tc>
        <w:tc>
          <w:tcPr>
            <w:tcW w:w="1520" w:type="dxa"/>
            <w:vAlign w:val="center"/>
          </w:tcPr>
          <w:p w14:paraId="28D45D25">
            <w:pPr>
              <w:jc w:val="right"/>
            </w:pPr>
            <w:r>
              <w:rPr>
                <w:rFonts w:ascii="宋体" w:hAnsi="宋体" w:eastAsia="宋体" w:cs="宋体"/>
                <w:b w:val="0"/>
                <w:i w:val="0"/>
                <w:color w:val="000000"/>
                <w:sz w:val="16"/>
              </w:rPr>
              <w:t>99.26</w:t>
            </w:r>
          </w:p>
        </w:tc>
        <w:tc>
          <w:tcPr>
            <w:tcW w:w="1526" w:type="dxa"/>
            <w:vAlign w:val="center"/>
          </w:tcPr>
          <w:p w14:paraId="4AF626C3"/>
        </w:tc>
      </w:tr>
      <w:tr w14:paraId="77295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DB6EF61">
            <w:pPr>
              <w:jc w:val="left"/>
            </w:pPr>
            <w:r>
              <w:rPr>
                <w:rFonts w:ascii="宋体" w:hAnsi="宋体" w:eastAsia="宋体" w:cs="宋体"/>
                <w:b w:val="0"/>
                <w:i w:val="0"/>
                <w:color w:val="000000"/>
                <w:sz w:val="16"/>
              </w:rPr>
              <w:t>注：本表反映部门(单位)本年度一般公共预算财政拨款支出情况。</w:t>
            </w:r>
          </w:p>
        </w:tc>
      </w:tr>
    </w:tbl>
    <w:p w14:paraId="01999D91">
      <w:pPr>
        <w:snapToGrid w:val="0"/>
        <w:spacing w:before="200" w:after="200" w:line="200" w:lineRule="auto"/>
      </w:pPr>
      <w:r>
        <w:rPr>
          <w:sz w:val="8"/>
        </w:rPr>
        <w:t xml:space="preserve"> </w:t>
      </w:r>
    </w:p>
    <w:p w14:paraId="2DFEC2D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9F3537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A6B99C1">
            <w:pPr>
              <w:jc w:val="right"/>
            </w:pPr>
            <w:r>
              <w:rPr>
                <w:rFonts w:ascii="宋体" w:hAnsi="宋体" w:eastAsia="宋体" w:cs="宋体"/>
                <w:sz w:val="20"/>
              </w:rPr>
              <w:t>公开06表</w:t>
            </w:r>
          </w:p>
        </w:tc>
      </w:tr>
      <w:tr w14:paraId="05D1A2D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B00704E">
            <w:pPr>
              <w:jc w:val="left"/>
            </w:pPr>
            <w:r>
              <w:rPr>
                <w:rFonts w:ascii="宋体" w:hAnsi="宋体" w:eastAsia="宋体" w:cs="宋体"/>
                <w:sz w:val="20"/>
              </w:rPr>
              <w:t>单位：石城县职业技术学校</w:t>
            </w:r>
          </w:p>
        </w:tc>
        <w:tc>
          <w:tcPr>
            <w:tcW w:w="2000" w:type="dxa"/>
          </w:tcPr>
          <w:p w14:paraId="5B3C97B6">
            <w:pPr>
              <w:jc w:val="center"/>
            </w:pPr>
            <w:r>
              <w:rPr>
                <w:rFonts w:ascii="宋体" w:hAnsi="宋体" w:eastAsia="宋体" w:cs="宋体"/>
                <w:sz w:val="20"/>
              </w:rPr>
              <w:t>2023年度</w:t>
            </w:r>
          </w:p>
        </w:tc>
        <w:tc>
          <w:tcPr>
            <w:tcW w:w="3153" w:type="dxa"/>
          </w:tcPr>
          <w:p w14:paraId="192E4B7F">
            <w:pPr>
              <w:jc w:val="right"/>
            </w:pPr>
            <w:r>
              <w:rPr>
                <w:rFonts w:ascii="宋体" w:hAnsi="宋体" w:eastAsia="宋体" w:cs="宋体"/>
                <w:sz w:val="20"/>
              </w:rPr>
              <w:t>金额单位：万元</w:t>
            </w:r>
          </w:p>
        </w:tc>
      </w:tr>
    </w:tbl>
    <w:p w14:paraId="0B47F08B">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4334FB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07DAB08A">
            <w:pPr>
              <w:jc w:val="center"/>
            </w:pPr>
            <w:r>
              <w:rPr>
                <w:rFonts w:ascii="宋体" w:hAnsi="宋体" w:eastAsia="宋体" w:cs="宋体"/>
                <w:b w:val="0"/>
                <w:i w:val="0"/>
                <w:color w:val="000000"/>
                <w:sz w:val="9"/>
              </w:rPr>
              <w:t>人员经费</w:t>
            </w:r>
          </w:p>
        </w:tc>
        <w:tc>
          <w:tcPr>
            <w:tcW w:w="540" w:type="dxa"/>
            <w:gridSpan w:val="6"/>
            <w:vAlign w:val="center"/>
          </w:tcPr>
          <w:p w14:paraId="4B835F03">
            <w:pPr>
              <w:jc w:val="center"/>
            </w:pPr>
            <w:r>
              <w:rPr>
                <w:rFonts w:ascii="宋体" w:hAnsi="宋体" w:eastAsia="宋体" w:cs="宋体"/>
                <w:b w:val="0"/>
                <w:i w:val="0"/>
                <w:color w:val="000000"/>
                <w:sz w:val="9"/>
              </w:rPr>
              <w:t>公用经费</w:t>
            </w:r>
          </w:p>
        </w:tc>
      </w:tr>
      <w:tr w14:paraId="01906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51039EFF">
            <w:pPr>
              <w:jc w:val="center"/>
            </w:pPr>
            <w:r>
              <w:rPr>
                <w:rFonts w:ascii="宋体" w:hAnsi="宋体" w:eastAsia="宋体" w:cs="宋体"/>
                <w:b w:val="0"/>
                <w:i w:val="0"/>
                <w:color w:val="000000"/>
                <w:sz w:val="9"/>
              </w:rPr>
              <w:t>经济分类科目编码</w:t>
            </w:r>
          </w:p>
        </w:tc>
        <w:tc>
          <w:tcPr>
            <w:tcW w:w="1740" w:type="dxa"/>
            <w:vAlign w:val="center"/>
          </w:tcPr>
          <w:p w14:paraId="20839ED0">
            <w:pPr>
              <w:jc w:val="center"/>
            </w:pPr>
            <w:r>
              <w:rPr>
                <w:rFonts w:ascii="宋体" w:hAnsi="宋体" w:eastAsia="宋体" w:cs="宋体"/>
                <w:b w:val="0"/>
                <w:i w:val="0"/>
                <w:color w:val="000000"/>
                <w:sz w:val="9"/>
              </w:rPr>
              <w:t>科目名称</w:t>
            </w:r>
          </w:p>
        </w:tc>
        <w:tc>
          <w:tcPr>
            <w:tcW w:w="800" w:type="dxa"/>
            <w:vAlign w:val="center"/>
          </w:tcPr>
          <w:p w14:paraId="33FC1C16">
            <w:pPr>
              <w:jc w:val="center"/>
            </w:pPr>
            <w:r>
              <w:rPr>
                <w:rFonts w:ascii="宋体" w:hAnsi="宋体" w:eastAsia="宋体" w:cs="宋体"/>
                <w:b w:val="0"/>
                <w:i w:val="0"/>
                <w:color w:val="000000"/>
                <w:sz w:val="9"/>
              </w:rPr>
              <w:t>金额</w:t>
            </w:r>
          </w:p>
        </w:tc>
        <w:tc>
          <w:tcPr>
            <w:tcW w:w="540" w:type="dxa"/>
            <w:vAlign w:val="center"/>
          </w:tcPr>
          <w:p w14:paraId="241655E2">
            <w:pPr>
              <w:jc w:val="center"/>
            </w:pPr>
            <w:r>
              <w:rPr>
                <w:rFonts w:ascii="宋体" w:hAnsi="宋体" w:eastAsia="宋体" w:cs="宋体"/>
                <w:b w:val="0"/>
                <w:i w:val="0"/>
                <w:color w:val="000000"/>
                <w:sz w:val="9"/>
              </w:rPr>
              <w:t>经济分类科目编码</w:t>
            </w:r>
          </w:p>
        </w:tc>
        <w:tc>
          <w:tcPr>
            <w:tcW w:w="1380" w:type="dxa"/>
            <w:vAlign w:val="center"/>
          </w:tcPr>
          <w:p w14:paraId="6C6C1D7D">
            <w:pPr>
              <w:jc w:val="center"/>
            </w:pPr>
            <w:r>
              <w:rPr>
                <w:rFonts w:ascii="宋体" w:hAnsi="宋体" w:eastAsia="宋体" w:cs="宋体"/>
                <w:b w:val="0"/>
                <w:i w:val="0"/>
                <w:color w:val="000000"/>
                <w:sz w:val="9"/>
              </w:rPr>
              <w:t>科目名称</w:t>
            </w:r>
          </w:p>
        </w:tc>
        <w:tc>
          <w:tcPr>
            <w:tcW w:w="820" w:type="dxa"/>
            <w:vAlign w:val="center"/>
          </w:tcPr>
          <w:p w14:paraId="46C8ACEE">
            <w:pPr>
              <w:jc w:val="center"/>
            </w:pPr>
            <w:r>
              <w:rPr>
                <w:rFonts w:ascii="宋体" w:hAnsi="宋体" w:eastAsia="宋体" w:cs="宋体"/>
                <w:b w:val="0"/>
                <w:i w:val="0"/>
                <w:color w:val="000000"/>
                <w:sz w:val="9"/>
              </w:rPr>
              <w:t>金额</w:t>
            </w:r>
          </w:p>
        </w:tc>
        <w:tc>
          <w:tcPr>
            <w:tcW w:w="540" w:type="dxa"/>
            <w:vAlign w:val="center"/>
          </w:tcPr>
          <w:p w14:paraId="3443418A">
            <w:pPr>
              <w:jc w:val="center"/>
            </w:pPr>
            <w:r>
              <w:rPr>
                <w:rFonts w:ascii="宋体" w:hAnsi="宋体" w:eastAsia="宋体" w:cs="宋体"/>
                <w:b w:val="0"/>
                <w:i w:val="0"/>
                <w:color w:val="000000"/>
                <w:sz w:val="9"/>
              </w:rPr>
              <w:t>经济分类科目编码</w:t>
            </w:r>
          </w:p>
        </w:tc>
        <w:tc>
          <w:tcPr>
            <w:tcW w:w="1260" w:type="dxa"/>
            <w:vAlign w:val="center"/>
          </w:tcPr>
          <w:p w14:paraId="320944A7">
            <w:pPr>
              <w:jc w:val="center"/>
            </w:pPr>
            <w:r>
              <w:rPr>
                <w:rFonts w:ascii="宋体" w:hAnsi="宋体" w:eastAsia="宋体" w:cs="宋体"/>
                <w:b w:val="0"/>
                <w:i w:val="0"/>
                <w:color w:val="000000"/>
                <w:sz w:val="9"/>
              </w:rPr>
              <w:t>科目名称</w:t>
            </w:r>
          </w:p>
        </w:tc>
        <w:tc>
          <w:tcPr>
            <w:tcW w:w="786" w:type="dxa"/>
            <w:vAlign w:val="center"/>
          </w:tcPr>
          <w:p w14:paraId="100F1025">
            <w:pPr>
              <w:jc w:val="center"/>
            </w:pPr>
            <w:r>
              <w:rPr>
                <w:rFonts w:ascii="宋体" w:hAnsi="宋体" w:eastAsia="宋体" w:cs="宋体"/>
                <w:b w:val="0"/>
                <w:i w:val="0"/>
                <w:color w:val="000000"/>
                <w:sz w:val="9"/>
              </w:rPr>
              <w:t>金额</w:t>
            </w:r>
          </w:p>
        </w:tc>
      </w:tr>
      <w:tr w14:paraId="690470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6535D4B">
            <w:pPr>
              <w:jc w:val="left"/>
            </w:pPr>
            <w:r>
              <w:rPr>
                <w:rFonts w:ascii="宋体" w:hAnsi="宋体" w:eastAsia="宋体" w:cs="宋体"/>
                <w:b/>
                <w:i w:val="0"/>
                <w:color w:val="000000"/>
                <w:sz w:val="9"/>
              </w:rPr>
              <w:t>301</w:t>
            </w:r>
          </w:p>
        </w:tc>
        <w:tc>
          <w:tcPr>
            <w:tcW w:w="1740" w:type="dxa"/>
            <w:vAlign w:val="center"/>
          </w:tcPr>
          <w:p w14:paraId="220E0D57">
            <w:pPr>
              <w:jc w:val="left"/>
            </w:pPr>
            <w:r>
              <w:rPr>
                <w:rFonts w:ascii="宋体" w:hAnsi="宋体" w:eastAsia="宋体" w:cs="宋体"/>
                <w:b/>
                <w:i w:val="0"/>
                <w:color w:val="000000"/>
                <w:sz w:val="9"/>
              </w:rPr>
              <w:t>工资福利支出</w:t>
            </w:r>
          </w:p>
        </w:tc>
        <w:tc>
          <w:tcPr>
            <w:tcW w:w="800" w:type="dxa"/>
            <w:vAlign w:val="center"/>
          </w:tcPr>
          <w:p w14:paraId="61912394">
            <w:pPr>
              <w:jc w:val="right"/>
            </w:pPr>
            <w:r>
              <w:rPr>
                <w:rFonts w:ascii="宋体" w:hAnsi="宋体" w:eastAsia="宋体" w:cs="宋体"/>
                <w:b w:val="0"/>
                <w:i w:val="0"/>
                <w:color w:val="000000"/>
                <w:sz w:val="9"/>
              </w:rPr>
              <w:t>1,329.72</w:t>
            </w:r>
          </w:p>
        </w:tc>
        <w:tc>
          <w:tcPr>
            <w:tcW w:w="540" w:type="dxa"/>
            <w:vAlign w:val="center"/>
          </w:tcPr>
          <w:p w14:paraId="66F0816A">
            <w:pPr>
              <w:jc w:val="left"/>
            </w:pPr>
            <w:r>
              <w:rPr>
                <w:rFonts w:ascii="宋体" w:hAnsi="宋体" w:eastAsia="宋体" w:cs="宋体"/>
                <w:b/>
                <w:i w:val="0"/>
                <w:color w:val="000000"/>
                <w:sz w:val="9"/>
              </w:rPr>
              <w:t>302</w:t>
            </w:r>
          </w:p>
        </w:tc>
        <w:tc>
          <w:tcPr>
            <w:tcW w:w="1380" w:type="dxa"/>
            <w:vAlign w:val="center"/>
          </w:tcPr>
          <w:p w14:paraId="1BCC8310">
            <w:pPr>
              <w:jc w:val="left"/>
            </w:pPr>
            <w:r>
              <w:rPr>
                <w:rFonts w:ascii="宋体" w:hAnsi="宋体" w:eastAsia="宋体" w:cs="宋体"/>
                <w:b/>
                <w:i w:val="0"/>
                <w:color w:val="000000"/>
                <w:sz w:val="9"/>
              </w:rPr>
              <w:t>商品和服务支出</w:t>
            </w:r>
          </w:p>
        </w:tc>
        <w:tc>
          <w:tcPr>
            <w:tcW w:w="820" w:type="dxa"/>
            <w:vAlign w:val="center"/>
          </w:tcPr>
          <w:p w14:paraId="61E9718B"/>
        </w:tc>
        <w:tc>
          <w:tcPr>
            <w:tcW w:w="540" w:type="dxa"/>
            <w:vAlign w:val="center"/>
          </w:tcPr>
          <w:p w14:paraId="3BF512E3">
            <w:pPr>
              <w:jc w:val="left"/>
            </w:pPr>
            <w:r>
              <w:rPr>
                <w:rFonts w:ascii="宋体" w:hAnsi="宋体" w:eastAsia="宋体" w:cs="宋体"/>
                <w:b/>
                <w:i w:val="0"/>
                <w:color w:val="000000"/>
                <w:sz w:val="9"/>
              </w:rPr>
              <w:t>307</w:t>
            </w:r>
          </w:p>
        </w:tc>
        <w:tc>
          <w:tcPr>
            <w:tcW w:w="1260" w:type="dxa"/>
            <w:vAlign w:val="center"/>
          </w:tcPr>
          <w:p w14:paraId="5034EFF8">
            <w:pPr>
              <w:jc w:val="left"/>
            </w:pPr>
            <w:r>
              <w:rPr>
                <w:rFonts w:ascii="宋体" w:hAnsi="宋体" w:eastAsia="宋体" w:cs="宋体"/>
                <w:b/>
                <w:i w:val="0"/>
                <w:color w:val="000000"/>
                <w:sz w:val="9"/>
              </w:rPr>
              <w:t>债务利息及费用支出</w:t>
            </w:r>
          </w:p>
        </w:tc>
        <w:tc>
          <w:tcPr>
            <w:tcW w:w="786" w:type="dxa"/>
            <w:vAlign w:val="center"/>
          </w:tcPr>
          <w:p w14:paraId="73C75EEA"/>
        </w:tc>
      </w:tr>
      <w:tr w14:paraId="337E4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DFA1D4">
            <w:pPr>
              <w:jc w:val="left"/>
            </w:pPr>
            <w:r>
              <w:rPr>
                <w:rFonts w:ascii="宋体" w:hAnsi="宋体" w:eastAsia="宋体" w:cs="宋体"/>
                <w:b w:val="0"/>
                <w:i w:val="0"/>
                <w:color w:val="000000"/>
                <w:sz w:val="9"/>
              </w:rPr>
              <w:t>30101</w:t>
            </w:r>
          </w:p>
        </w:tc>
        <w:tc>
          <w:tcPr>
            <w:tcW w:w="1740" w:type="dxa"/>
            <w:vAlign w:val="center"/>
          </w:tcPr>
          <w:p w14:paraId="093D8588">
            <w:pPr>
              <w:jc w:val="left"/>
            </w:pPr>
            <w:r>
              <w:rPr>
                <w:rFonts w:ascii="宋体" w:hAnsi="宋体" w:eastAsia="宋体" w:cs="宋体"/>
                <w:b w:val="0"/>
                <w:i w:val="0"/>
                <w:color w:val="000000"/>
                <w:sz w:val="9"/>
              </w:rPr>
              <w:t xml:space="preserve">  基本工资</w:t>
            </w:r>
          </w:p>
        </w:tc>
        <w:tc>
          <w:tcPr>
            <w:tcW w:w="800" w:type="dxa"/>
            <w:vAlign w:val="center"/>
          </w:tcPr>
          <w:p w14:paraId="6A16FD5B">
            <w:pPr>
              <w:jc w:val="right"/>
            </w:pPr>
            <w:r>
              <w:rPr>
                <w:rFonts w:ascii="宋体" w:hAnsi="宋体" w:eastAsia="宋体" w:cs="宋体"/>
                <w:b w:val="0"/>
                <w:i w:val="0"/>
                <w:color w:val="000000"/>
                <w:sz w:val="9"/>
              </w:rPr>
              <w:t>480.93</w:t>
            </w:r>
          </w:p>
        </w:tc>
        <w:tc>
          <w:tcPr>
            <w:tcW w:w="540" w:type="dxa"/>
            <w:vAlign w:val="center"/>
          </w:tcPr>
          <w:p w14:paraId="094A696D">
            <w:pPr>
              <w:jc w:val="left"/>
            </w:pPr>
            <w:r>
              <w:rPr>
                <w:rFonts w:ascii="宋体" w:hAnsi="宋体" w:eastAsia="宋体" w:cs="宋体"/>
                <w:b w:val="0"/>
                <w:i w:val="0"/>
                <w:color w:val="000000"/>
                <w:sz w:val="9"/>
              </w:rPr>
              <w:t>30201</w:t>
            </w:r>
          </w:p>
        </w:tc>
        <w:tc>
          <w:tcPr>
            <w:tcW w:w="1380" w:type="dxa"/>
            <w:vAlign w:val="center"/>
          </w:tcPr>
          <w:p w14:paraId="5AC8D00D">
            <w:pPr>
              <w:jc w:val="left"/>
            </w:pPr>
            <w:r>
              <w:rPr>
                <w:rFonts w:ascii="宋体" w:hAnsi="宋体" w:eastAsia="宋体" w:cs="宋体"/>
                <w:b w:val="0"/>
                <w:i w:val="0"/>
                <w:color w:val="000000"/>
                <w:sz w:val="9"/>
              </w:rPr>
              <w:t xml:space="preserve">  办公费</w:t>
            </w:r>
          </w:p>
        </w:tc>
        <w:tc>
          <w:tcPr>
            <w:tcW w:w="820" w:type="dxa"/>
            <w:vAlign w:val="center"/>
          </w:tcPr>
          <w:p w14:paraId="79409294"/>
        </w:tc>
        <w:tc>
          <w:tcPr>
            <w:tcW w:w="540" w:type="dxa"/>
            <w:vAlign w:val="center"/>
          </w:tcPr>
          <w:p w14:paraId="25CCB7B9">
            <w:pPr>
              <w:jc w:val="left"/>
            </w:pPr>
            <w:r>
              <w:rPr>
                <w:rFonts w:ascii="宋体" w:hAnsi="宋体" w:eastAsia="宋体" w:cs="宋体"/>
                <w:b w:val="0"/>
                <w:i w:val="0"/>
                <w:color w:val="000000"/>
                <w:sz w:val="9"/>
              </w:rPr>
              <w:t>30701</w:t>
            </w:r>
          </w:p>
        </w:tc>
        <w:tc>
          <w:tcPr>
            <w:tcW w:w="1260" w:type="dxa"/>
            <w:vAlign w:val="center"/>
          </w:tcPr>
          <w:p w14:paraId="23CF815B">
            <w:pPr>
              <w:jc w:val="left"/>
            </w:pPr>
            <w:r>
              <w:rPr>
                <w:rFonts w:ascii="宋体" w:hAnsi="宋体" w:eastAsia="宋体" w:cs="宋体"/>
                <w:b w:val="0"/>
                <w:i w:val="0"/>
                <w:color w:val="000000"/>
                <w:sz w:val="9"/>
              </w:rPr>
              <w:t xml:space="preserve">  国内债务付息</w:t>
            </w:r>
          </w:p>
        </w:tc>
        <w:tc>
          <w:tcPr>
            <w:tcW w:w="786" w:type="dxa"/>
            <w:vAlign w:val="center"/>
          </w:tcPr>
          <w:p w14:paraId="1FFB28B7"/>
        </w:tc>
      </w:tr>
      <w:tr w14:paraId="75B7F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8880DB">
            <w:pPr>
              <w:jc w:val="left"/>
            </w:pPr>
            <w:r>
              <w:rPr>
                <w:rFonts w:ascii="宋体" w:hAnsi="宋体" w:eastAsia="宋体" w:cs="宋体"/>
                <w:b w:val="0"/>
                <w:i w:val="0"/>
                <w:color w:val="000000"/>
                <w:sz w:val="9"/>
              </w:rPr>
              <w:t>30102</w:t>
            </w:r>
          </w:p>
        </w:tc>
        <w:tc>
          <w:tcPr>
            <w:tcW w:w="1740" w:type="dxa"/>
            <w:vAlign w:val="center"/>
          </w:tcPr>
          <w:p w14:paraId="1AED001A">
            <w:pPr>
              <w:jc w:val="left"/>
            </w:pPr>
            <w:r>
              <w:rPr>
                <w:rFonts w:ascii="宋体" w:hAnsi="宋体" w:eastAsia="宋体" w:cs="宋体"/>
                <w:b w:val="0"/>
                <w:i w:val="0"/>
                <w:color w:val="000000"/>
                <w:sz w:val="9"/>
              </w:rPr>
              <w:t xml:space="preserve">  津贴补贴</w:t>
            </w:r>
          </w:p>
        </w:tc>
        <w:tc>
          <w:tcPr>
            <w:tcW w:w="800" w:type="dxa"/>
            <w:vAlign w:val="center"/>
          </w:tcPr>
          <w:p w14:paraId="3F846486">
            <w:pPr>
              <w:jc w:val="right"/>
            </w:pPr>
            <w:r>
              <w:rPr>
                <w:rFonts w:ascii="宋体" w:hAnsi="宋体" w:eastAsia="宋体" w:cs="宋体"/>
                <w:b w:val="0"/>
                <w:i w:val="0"/>
                <w:color w:val="000000"/>
                <w:sz w:val="9"/>
              </w:rPr>
              <w:t>1.12</w:t>
            </w:r>
          </w:p>
        </w:tc>
        <w:tc>
          <w:tcPr>
            <w:tcW w:w="540" w:type="dxa"/>
            <w:vAlign w:val="center"/>
          </w:tcPr>
          <w:p w14:paraId="585DC924">
            <w:pPr>
              <w:jc w:val="left"/>
            </w:pPr>
            <w:r>
              <w:rPr>
                <w:rFonts w:ascii="宋体" w:hAnsi="宋体" w:eastAsia="宋体" w:cs="宋体"/>
                <w:b w:val="0"/>
                <w:i w:val="0"/>
                <w:color w:val="000000"/>
                <w:sz w:val="9"/>
              </w:rPr>
              <w:t>30202</w:t>
            </w:r>
          </w:p>
        </w:tc>
        <w:tc>
          <w:tcPr>
            <w:tcW w:w="1380" w:type="dxa"/>
            <w:vAlign w:val="center"/>
          </w:tcPr>
          <w:p w14:paraId="235A6122">
            <w:pPr>
              <w:jc w:val="left"/>
            </w:pPr>
            <w:r>
              <w:rPr>
                <w:rFonts w:ascii="宋体" w:hAnsi="宋体" w:eastAsia="宋体" w:cs="宋体"/>
                <w:b w:val="0"/>
                <w:i w:val="0"/>
                <w:color w:val="000000"/>
                <w:sz w:val="9"/>
              </w:rPr>
              <w:t xml:space="preserve">  印刷费</w:t>
            </w:r>
          </w:p>
        </w:tc>
        <w:tc>
          <w:tcPr>
            <w:tcW w:w="820" w:type="dxa"/>
            <w:vAlign w:val="center"/>
          </w:tcPr>
          <w:p w14:paraId="5FB8AD57"/>
        </w:tc>
        <w:tc>
          <w:tcPr>
            <w:tcW w:w="540" w:type="dxa"/>
            <w:vAlign w:val="center"/>
          </w:tcPr>
          <w:p w14:paraId="0E514806">
            <w:pPr>
              <w:jc w:val="left"/>
            </w:pPr>
            <w:r>
              <w:rPr>
                <w:rFonts w:ascii="宋体" w:hAnsi="宋体" w:eastAsia="宋体" w:cs="宋体"/>
                <w:b w:val="0"/>
                <w:i w:val="0"/>
                <w:color w:val="000000"/>
                <w:sz w:val="9"/>
              </w:rPr>
              <w:t>30702</w:t>
            </w:r>
          </w:p>
        </w:tc>
        <w:tc>
          <w:tcPr>
            <w:tcW w:w="1260" w:type="dxa"/>
            <w:vAlign w:val="center"/>
          </w:tcPr>
          <w:p w14:paraId="3082E1E0">
            <w:pPr>
              <w:jc w:val="left"/>
            </w:pPr>
            <w:r>
              <w:rPr>
                <w:rFonts w:ascii="宋体" w:hAnsi="宋体" w:eastAsia="宋体" w:cs="宋体"/>
                <w:b w:val="0"/>
                <w:i w:val="0"/>
                <w:color w:val="000000"/>
                <w:sz w:val="9"/>
              </w:rPr>
              <w:t xml:space="preserve">  国外债务付息</w:t>
            </w:r>
          </w:p>
        </w:tc>
        <w:tc>
          <w:tcPr>
            <w:tcW w:w="786" w:type="dxa"/>
            <w:vAlign w:val="center"/>
          </w:tcPr>
          <w:p w14:paraId="6CDA5521"/>
        </w:tc>
      </w:tr>
      <w:tr w14:paraId="20C5D9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E414AE">
            <w:pPr>
              <w:jc w:val="left"/>
            </w:pPr>
            <w:r>
              <w:rPr>
                <w:rFonts w:ascii="宋体" w:hAnsi="宋体" w:eastAsia="宋体" w:cs="宋体"/>
                <w:b w:val="0"/>
                <w:i w:val="0"/>
                <w:color w:val="000000"/>
                <w:sz w:val="9"/>
              </w:rPr>
              <w:t>30103</w:t>
            </w:r>
          </w:p>
        </w:tc>
        <w:tc>
          <w:tcPr>
            <w:tcW w:w="1740" w:type="dxa"/>
            <w:vAlign w:val="center"/>
          </w:tcPr>
          <w:p w14:paraId="231C976A">
            <w:pPr>
              <w:jc w:val="left"/>
            </w:pPr>
            <w:r>
              <w:rPr>
                <w:rFonts w:ascii="宋体" w:hAnsi="宋体" w:eastAsia="宋体" w:cs="宋体"/>
                <w:b w:val="0"/>
                <w:i w:val="0"/>
                <w:color w:val="000000"/>
                <w:sz w:val="9"/>
              </w:rPr>
              <w:t xml:space="preserve">  奖金</w:t>
            </w:r>
          </w:p>
        </w:tc>
        <w:tc>
          <w:tcPr>
            <w:tcW w:w="800" w:type="dxa"/>
            <w:vAlign w:val="center"/>
          </w:tcPr>
          <w:p w14:paraId="031D1A7D">
            <w:pPr>
              <w:jc w:val="right"/>
            </w:pPr>
            <w:r>
              <w:rPr>
                <w:rFonts w:ascii="宋体" w:hAnsi="宋体" w:eastAsia="宋体" w:cs="宋体"/>
                <w:b w:val="0"/>
                <w:i w:val="0"/>
                <w:color w:val="000000"/>
                <w:sz w:val="9"/>
              </w:rPr>
              <w:t>39.27</w:t>
            </w:r>
          </w:p>
        </w:tc>
        <w:tc>
          <w:tcPr>
            <w:tcW w:w="540" w:type="dxa"/>
            <w:vAlign w:val="center"/>
          </w:tcPr>
          <w:p w14:paraId="38DDA672">
            <w:pPr>
              <w:jc w:val="left"/>
            </w:pPr>
            <w:r>
              <w:rPr>
                <w:rFonts w:ascii="宋体" w:hAnsi="宋体" w:eastAsia="宋体" w:cs="宋体"/>
                <w:b w:val="0"/>
                <w:i w:val="0"/>
                <w:color w:val="000000"/>
                <w:sz w:val="9"/>
              </w:rPr>
              <w:t>30203</w:t>
            </w:r>
          </w:p>
        </w:tc>
        <w:tc>
          <w:tcPr>
            <w:tcW w:w="1380" w:type="dxa"/>
            <w:vAlign w:val="center"/>
          </w:tcPr>
          <w:p w14:paraId="7C8D5493">
            <w:pPr>
              <w:jc w:val="left"/>
            </w:pPr>
            <w:r>
              <w:rPr>
                <w:rFonts w:ascii="宋体" w:hAnsi="宋体" w:eastAsia="宋体" w:cs="宋体"/>
                <w:b w:val="0"/>
                <w:i w:val="0"/>
                <w:color w:val="000000"/>
                <w:sz w:val="9"/>
              </w:rPr>
              <w:t xml:space="preserve">  咨询费</w:t>
            </w:r>
          </w:p>
        </w:tc>
        <w:tc>
          <w:tcPr>
            <w:tcW w:w="820" w:type="dxa"/>
            <w:vAlign w:val="center"/>
          </w:tcPr>
          <w:p w14:paraId="5EACD70F"/>
        </w:tc>
        <w:tc>
          <w:tcPr>
            <w:tcW w:w="540" w:type="dxa"/>
            <w:vAlign w:val="center"/>
          </w:tcPr>
          <w:p w14:paraId="084337B7">
            <w:pPr>
              <w:jc w:val="left"/>
            </w:pPr>
            <w:r>
              <w:rPr>
                <w:rFonts w:ascii="宋体" w:hAnsi="宋体" w:eastAsia="宋体" w:cs="宋体"/>
                <w:b w:val="0"/>
                <w:i w:val="0"/>
                <w:color w:val="000000"/>
                <w:sz w:val="9"/>
              </w:rPr>
              <w:t>30703</w:t>
            </w:r>
          </w:p>
        </w:tc>
        <w:tc>
          <w:tcPr>
            <w:tcW w:w="1260" w:type="dxa"/>
            <w:vAlign w:val="center"/>
          </w:tcPr>
          <w:p w14:paraId="355B4220">
            <w:pPr>
              <w:jc w:val="left"/>
            </w:pPr>
            <w:r>
              <w:rPr>
                <w:rFonts w:ascii="宋体" w:hAnsi="宋体" w:eastAsia="宋体" w:cs="宋体"/>
                <w:b w:val="0"/>
                <w:i w:val="0"/>
                <w:color w:val="000000"/>
                <w:sz w:val="9"/>
              </w:rPr>
              <w:t xml:space="preserve">  国内债务发行费用</w:t>
            </w:r>
          </w:p>
        </w:tc>
        <w:tc>
          <w:tcPr>
            <w:tcW w:w="786" w:type="dxa"/>
            <w:vAlign w:val="center"/>
          </w:tcPr>
          <w:p w14:paraId="45877781"/>
        </w:tc>
      </w:tr>
      <w:tr w14:paraId="73BD09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BAB864A">
            <w:pPr>
              <w:jc w:val="left"/>
            </w:pPr>
            <w:r>
              <w:rPr>
                <w:rFonts w:ascii="宋体" w:hAnsi="宋体" w:eastAsia="宋体" w:cs="宋体"/>
                <w:b w:val="0"/>
                <w:i w:val="0"/>
                <w:color w:val="000000"/>
                <w:sz w:val="9"/>
              </w:rPr>
              <w:t>30106</w:t>
            </w:r>
          </w:p>
        </w:tc>
        <w:tc>
          <w:tcPr>
            <w:tcW w:w="1740" w:type="dxa"/>
            <w:vAlign w:val="center"/>
          </w:tcPr>
          <w:p w14:paraId="03A5AC72">
            <w:pPr>
              <w:jc w:val="left"/>
            </w:pPr>
            <w:r>
              <w:rPr>
                <w:rFonts w:ascii="宋体" w:hAnsi="宋体" w:eastAsia="宋体" w:cs="宋体"/>
                <w:b w:val="0"/>
                <w:i w:val="0"/>
                <w:color w:val="000000"/>
                <w:sz w:val="9"/>
              </w:rPr>
              <w:t xml:space="preserve">  伙食补助费</w:t>
            </w:r>
          </w:p>
        </w:tc>
        <w:tc>
          <w:tcPr>
            <w:tcW w:w="800" w:type="dxa"/>
            <w:vAlign w:val="center"/>
          </w:tcPr>
          <w:p w14:paraId="08F5BEFD"/>
        </w:tc>
        <w:tc>
          <w:tcPr>
            <w:tcW w:w="540" w:type="dxa"/>
            <w:vAlign w:val="center"/>
          </w:tcPr>
          <w:p w14:paraId="37647956">
            <w:pPr>
              <w:jc w:val="left"/>
            </w:pPr>
            <w:r>
              <w:rPr>
                <w:rFonts w:ascii="宋体" w:hAnsi="宋体" w:eastAsia="宋体" w:cs="宋体"/>
                <w:b w:val="0"/>
                <w:i w:val="0"/>
                <w:color w:val="000000"/>
                <w:sz w:val="9"/>
              </w:rPr>
              <w:t>30204</w:t>
            </w:r>
          </w:p>
        </w:tc>
        <w:tc>
          <w:tcPr>
            <w:tcW w:w="1380" w:type="dxa"/>
            <w:vAlign w:val="center"/>
          </w:tcPr>
          <w:p w14:paraId="10C7A31A">
            <w:pPr>
              <w:jc w:val="left"/>
            </w:pPr>
            <w:r>
              <w:rPr>
                <w:rFonts w:ascii="宋体" w:hAnsi="宋体" w:eastAsia="宋体" w:cs="宋体"/>
                <w:b w:val="0"/>
                <w:i w:val="0"/>
                <w:color w:val="000000"/>
                <w:sz w:val="9"/>
              </w:rPr>
              <w:t xml:space="preserve">  手续费</w:t>
            </w:r>
          </w:p>
        </w:tc>
        <w:tc>
          <w:tcPr>
            <w:tcW w:w="820" w:type="dxa"/>
            <w:vAlign w:val="center"/>
          </w:tcPr>
          <w:p w14:paraId="753F1F7A"/>
        </w:tc>
        <w:tc>
          <w:tcPr>
            <w:tcW w:w="540" w:type="dxa"/>
            <w:vAlign w:val="center"/>
          </w:tcPr>
          <w:p w14:paraId="534BF6F0">
            <w:pPr>
              <w:jc w:val="left"/>
            </w:pPr>
            <w:r>
              <w:rPr>
                <w:rFonts w:ascii="宋体" w:hAnsi="宋体" w:eastAsia="宋体" w:cs="宋体"/>
                <w:b w:val="0"/>
                <w:i w:val="0"/>
                <w:color w:val="000000"/>
                <w:sz w:val="9"/>
              </w:rPr>
              <w:t>30704</w:t>
            </w:r>
          </w:p>
        </w:tc>
        <w:tc>
          <w:tcPr>
            <w:tcW w:w="1260" w:type="dxa"/>
            <w:vAlign w:val="center"/>
          </w:tcPr>
          <w:p w14:paraId="5F595815">
            <w:pPr>
              <w:jc w:val="left"/>
            </w:pPr>
            <w:r>
              <w:rPr>
                <w:rFonts w:ascii="宋体" w:hAnsi="宋体" w:eastAsia="宋体" w:cs="宋体"/>
                <w:b w:val="0"/>
                <w:i w:val="0"/>
                <w:color w:val="000000"/>
                <w:sz w:val="9"/>
              </w:rPr>
              <w:t xml:space="preserve">  国外债务发行费用</w:t>
            </w:r>
          </w:p>
        </w:tc>
        <w:tc>
          <w:tcPr>
            <w:tcW w:w="786" w:type="dxa"/>
            <w:vAlign w:val="center"/>
          </w:tcPr>
          <w:p w14:paraId="1091713A"/>
        </w:tc>
      </w:tr>
      <w:tr w14:paraId="4C95E3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8ED55F5">
            <w:pPr>
              <w:jc w:val="left"/>
            </w:pPr>
            <w:r>
              <w:rPr>
                <w:rFonts w:ascii="宋体" w:hAnsi="宋体" w:eastAsia="宋体" w:cs="宋体"/>
                <w:b w:val="0"/>
                <w:i w:val="0"/>
                <w:color w:val="000000"/>
                <w:sz w:val="9"/>
              </w:rPr>
              <w:t>30107</w:t>
            </w:r>
          </w:p>
        </w:tc>
        <w:tc>
          <w:tcPr>
            <w:tcW w:w="1740" w:type="dxa"/>
            <w:vAlign w:val="center"/>
          </w:tcPr>
          <w:p w14:paraId="5F12E215">
            <w:pPr>
              <w:jc w:val="left"/>
            </w:pPr>
            <w:r>
              <w:rPr>
                <w:rFonts w:ascii="宋体" w:hAnsi="宋体" w:eastAsia="宋体" w:cs="宋体"/>
                <w:b w:val="0"/>
                <w:i w:val="0"/>
                <w:color w:val="000000"/>
                <w:sz w:val="9"/>
              </w:rPr>
              <w:t xml:space="preserve">  绩效工资</w:t>
            </w:r>
          </w:p>
        </w:tc>
        <w:tc>
          <w:tcPr>
            <w:tcW w:w="800" w:type="dxa"/>
            <w:vAlign w:val="center"/>
          </w:tcPr>
          <w:p w14:paraId="5F0EA148">
            <w:pPr>
              <w:jc w:val="right"/>
            </w:pPr>
            <w:r>
              <w:rPr>
                <w:rFonts w:ascii="宋体" w:hAnsi="宋体" w:eastAsia="宋体" w:cs="宋体"/>
                <w:b w:val="0"/>
                <w:i w:val="0"/>
                <w:color w:val="000000"/>
                <w:sz w:val="9"/>
              </w:rPr>
              <w:t>509.77</w:t>
            </w:r>
          </w:p>
        </w:tc>
        <w:tc>
          <w:tcPr>
            <w:tcW w:w="540" w:type="dxa"/>
            <w:vAlign w:val="center"/>
          </w:tcPr>
          <w:p w14:paraId="6F2BBAED">
            <w:pPr>
              <w:jc w:val="left"/>
            </w:pPr>
            <w:r>
              <w:rPr>
                <w:rFonts w:ascii="宋体" w:hAnsi="宋体" w:eastAsia="宋体" w:cs="宋体"/>
                <w:b w:val="0"/>
                <w:i w:val="0"/>
                <w:color w:val="000000"/>
                <w:sz w:val="9"/>
              </w:rPr>
              <w:t>30205</w:t>
            </w:r>
          </w:p>
        </w:tc>
        <w:tc>
          <w:tcPr>
            <w:tcW w:w="1380" w:type="dxa"/>
            <w:vAlign w:val="center"/>
          </w:tcPr>
          <w:p w14:paraId="086379FA">
            <w:pPr>
              <w:jc w:val="left"/>
            </w:pPr>
            <w:r>
              <w:rPr>
                <w:rFonts w:ascii="宋体" w:hAnsi="宋体" w:eastAsia="宋体" w:cs="宋体"/>
                <w:b w:val="0"/>
                <w:i w:val="0"/>
                <w:color w:val="000000"/>
                <w:sz w:val="9"/>
              </w:rPr>
              <w:t xml:space="preserve">  水费</w:t>
            </w:r>
          </w:p>
        </w:tc>
        <w:tc>
          <w:tcPr>
            <w:tcW w:w="820" w:type="dxa"/>
            <w:vAlign w:val="center"/>
          </w:tcPr>
          <w:p w14:paraId="4AAAB4E8"/>
        </w:tc>
        <w:tc>
          <w:tcPr>
            <w:tcW w:w="540" w:type="dxa"/>
            <w:vAlign w:val="center"/>
          </w:tcPr>
          <w:p w14:paraId="6EA74C6A">
            <w:pPr>
              <w:jc w:val="left"/>
            </w:pPr>
            <w:r>
              <w:rPr>
                <w:rFonts w:ascii="宋体" w:hAnsi="宋体" w:eastAsia="宋体" w:cs="宋体"/>
                <w:b/>
                <w:i w:val="0"/>
                <w:color w:val="000000"/>
                <w:sz w:val="9"/>
              </w:rPr>
              <w:t>310</w:t>
            </w:r>
          </w:p>
        </w:tc>
        <w:tc>
          <w:tcPr>
            <w:tcW w:w="1260" w:type="dxa"/>
            <w:vAlign w:val="center"/>
          </w:tcPr>
          <w:p w14:paraId="137320E0">
            <w:pPr>
              <w:jc w:val="left"/>
            </w:pPr>
            <w:r>
              <w:rPr>
                <w:rFonts w:ascii="宋体" w:hAnsi="宋体" w:eastAsia="宋体" w:cs="宋体"/>
                <w:b/>
                <w:i w:val="0"/>
                <w:color w:val="000000"/>
                <w:sz w:val="9"/>
              </w:rPr>
              <w:t>资本性支出</w:t>
            </w:r>
          </w:p>
        </w:tc>
        <w:tc>
          <w:tcPr>
            <w:tcW w:w="786" w:type="dxa"/>
            <w:vAlign w:val="center"/>
          </w:tcPr>
          <w:p w14:paraId="529EBD4E"/>
        </w:tc>
      </w:tr>
      <w:tr w14:paraId="7C7013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7F41B7">
            <w:pPr>
              <w:jc w:val="left"/>
            </w:pPr>
            <w:r>
              <w:rPr>
                <w:rFonts w:ascii="宋体" w:hAnsi="宋体" w:eastAsia="宋体" w:cs="宋体"/>
                <w:b w:val="0"/>
                <w:i w:val="0"/>
                <w:color w:val="000000"/>
                <w:sz w:val="9"/>
              </w:rPr>
              <w:t>30108</w:t>
            </w:r>
          </w:p>
        </w:tc>
        <w:tc>
          <w:tcPr>
            <w:tcW w:w="1740" w:type="dxa"/>
            <w:vAlign w:val="center"/>
          </w:tcPr>
          <w:p w14:paraId="43C2F643">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3E768F72">
            <w:pPr>
              <w:jc w:val="right"/>
            </w:pPr>
            <w:r>
              <w:rPr>
                <w:rFonts w:ascii="宋体" w:hAnsi="宋体" w:eastAsia="宋体" w:cs="宋体"/>
                <w:b w:val="0"/>
                <w:i w:val="0"/>
                <w:color w:val="000000"/>
                <w:sz w:val="9"/>
              </w:rPr>
              <w:t>144.65</w:t>
            </w:r>
          </w:p>
        </w:tc>
        <w:tc>
          <w:tcPr>
            <w:tcW w:w="540" w:type="dxa"/>
            <w:vAlign w:val="center"/>
          </w:tcPr>
          <w:p w14:paraId="51EF2ED6">
            <w:pPr>
              <w:jc w:val="left"/>
            </w:pPr>
            <w:r>
              <w:rPr>
                <w:rFonts w:ascii="宋体" w:hAnsi="宋体" w:eastAsia="宋体" w:cs="宋体"/>
                <w:b w:val="0"/>
                <w:i w:val="0"/>
                <w:color w:val="000000"/>
                <w:sz w:val="9"/>
              </w:rPr>
              <w:t>30206</w:t>
            </w:r>
          </w:p>
        </w:tc>
        <w:tc>
          <w:tcPr>
            <w:tcW w:w="1380" w:type="dxa"/>
            <w:vAlign w:val="center"/>
          </w:tcPr>
          <w:p w14:paraId="3E7BE2A2">
            <w:pPr>
              <w:jc w:val="left"/>
            </w:pPr>
            <w:r>
              <w:rPr>
                <w:rFonts w:ascii="宋体" w:hAnsi="宋体" w:eastAsia="宋体" w:cs="宋体"/>
                <w:b w:val="0"/>
                <w:i w:val="0"/>
                <w:color w:val="000000"/>
                <w:sz w:val="9"/>
              </w:rPr>
              <w:t xml:space="preserve">  电费</w:t>
            </w:r>
          </w:p>
        </w:tc>
        <w:tc>
          <w:tcPr>
            <w:tcW w:w="820" w:type="dxa"/>
            <w:vAlign w:val="center"/>
          </w:tcPr>
          <w:p w14:paraId="721DE7C7"/>
        </w:tc>
        <w:tc>
          <w:tcPr>
            <w:tcW w:w="540" w:type="dxa"/>
            <w:vAlign w:val="center"/>
          </w:tcPr>
          <w:p w14:paraId="7C2FA0C9">
            <w:pPr>
              <w:jc w:val="left"/>
            </w:pPr>
            <w:r>
              <w:rPr>
                <w:rFonts w:ascii="宋体" w:hAnsi="宋体" w:eastAsia="宋体" w:cs="宋体"/>
                <w:b w:val="0"/>
                <w:i w:val="0"/>
                <w:color w:val="000000"/>
                <w:sz w:val="9"/>
              </w:rPr>
              <w:t>31001</w:t>
            </w:r>
          </w:p>
        </w:tc>
        <w:tc>
          <w:tcPr>
            <w:tcW w:w="1260" w:type="dxa"/>
            <w:vAlign w:val="center"/>
          </w:tcPr>
          <w:p w14:paraId="7D2663C6">
            <w:pPr>
              <w:jc w:val="left"/>
            </w:pPr>
            <w:r>
              <w:rPr>
                <w:rFonts w:ascii="宋体" w:hAnsi="宋体" w:eastAsia="宋体" w:cs="宋体"/>
                <w:b w:val="0"/>
                <w:i w:val="0"/>
                <w:color w:val="000000"/>
                <w:sz w:val="9"/>
              </w:rPr>
              <w:t xml:space="preserve">  房屋建筑物购建</w:t>
            </w:r>
          </w:p>
        </w:tc>
        <w:tc>
          <w:tcPr>
            <w:tcW w:w="786" w:type="dxa"/>
            <w:vAlign w:val="center"/>
          </w:tcPr>
          <w:p w14:paraId="457A29C5"/>
        </w:tc>
      </w:tr>
      <w:tr w14:paraId="64E10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A001DF">
            <w:pPr>
              <w:jc w:val="left"/>
            </w:pPr>
            <w:r>
              <w:rPr>
                <w:rFonts w:ascii="宋体" w:hAnsi="宋体" w:eastAsia="宋体" w:cs="宋体"/>
                <w:b w:val="0"/>
                <w:i w:val="0"/>
                <w:color w:val="000000"/>
                <w:sz w:val="9"/>
              </w:rPr>
              <w:t>30109</w:t>
            </w:r>
          </w:p>
        </w:tc>
        <w:tc>
          <w:tcPr>
            <w:tcW w:w="1740" w:type="dxa"/>
            <w:vAlign w:val="center"/>
          </w:tcPr>
          <w:p w14:paraId="20C87B26">
            <w:pPr>
              <w:jc w:val="left"/>
            </w:pPr>
            <w:r>
              <w:rPr>
                <w:rFonts w:ascii="宋体" w:hAnsi="宋体" w:eastAsia="宋体" w:cs="宋体"/>
                <w:b w:val="0"/>
                <w:i w:val="0"/>
                <w:color w:val="000000"/>
                <w:sz w:val="9"/>
              </w:rPr>
              <w:t xml:space="preserve">  职业年金缴费</w:t>
            </w:r>
          </w:p>
        </w:tc>
        <w:tc>
          <w:tcPr>
            <w:tcW w:w="800" w:type="dxa"/>
            <w:vAlign w:val="center"/>
          </w:tcPr>
          <w:p w14:paraId="62DC5299">
            <w:pPr>
              <w:jc w:val="right"/>
            </w:pPr>
            <w:r>
              <w:rPr>
                <w:rFonts w:ascii="宋体" w:hAnsi="宋体" w:eastAsia="宋体" w:cs="宋体"/>
                <w:b w:val="0"/>
                <w:i w:val="0"/>
                <w:color w:val="000000"/>
                <w:sz w:val="9"/>
              </w:rPr>
              <w:t>2.66</w:t>
            </w:r>
          </w:p>
        </w:tc>
        <w:tc>
          <w:tcPr>
            <w:tcW w:w="540" w:type="dxa"/>
            <w:vAlign w:val="center"/>
          </w:tcPr>
          <w:p w14:paraId="06871BE1">
            <w:pPr>
              <w:jc w:val="left"/>
            </w:pPr>
            <w:r>
              <w:rPr>
                <w:rFonts w:ascii="宋体" w:hAnsi="宋体" w:eastAsia="宋体" w:cs="宋体"/>
                <w:b w:val="0"/>
                <w:i w:val="0"/>
                <w:color w:val="000000"/>
                <w:sz w:val="9"/>
              </w:rPr>
              <w:t>30207</w:t>
            </w:r>
          </w:p>
        </w:tc>
        <w:tc>
          <w:tcPr>
            <w:tcW w:w="1380" w:type="dxa"/>
            <w:vAlign w:val="center"/>
          </w:tcPr>
          <w:p w14:paraId="191D2688">
            <w:pPr>
              <w:jc w:val="left"/>
            </w:pPr>
            <w:r>
              <w:rPr>
                <w:rFonts w:ascii="宋体" w:hAnsi="宋体" w:eastAsia="宋体" w:cs="宋体"/>
                <w:b w:val="0"/>
                <w:i w:val="0"/>
                <w:color w:val="000000"/>
                <w:sz w:val="9"/>
              </w:rPr>
              <w:t xml:space="preserve">  邮电费</w:t>
            </w:r>
          </w:p>
        </w:tc>
        <w:tc>
          <w:tcPr>
            <w:tcW w:w="820" w:type="dxa"/>
            <w:vAlign w:val="center"/>
          </w:tcPr>
          <w:p w14:paraId="7C56D007"/>
        </w:tc>
        <w:tc>
          <w:tcPr>
            <w:tcW w:w="540" w:type="dxa"/>
            <w:vAlign w:val="center"/>
          </w:tcPr>
          <w:p w14:paraId="469B7918">
            <w:pPr>
              <w:jc w:val="left"/>
            </w:pPr>
            <w:r>
              <w:rPr>
                <w:rFonts w:ascii="宋体" w:hAnsi="宋体" w:eastAsia="宋体" w:cs="宋体"/>
                <w:b w:val="0"/>
                <w:i w:val="0"/>
                <w:color w:val="000000"/>
                <w:sz w:val="9"/>
              </w:rPr>
              <w:t>31002</w:t>
            </w:r>
          </w:p>
        </w:tc>
        <w:tc>
          <w:tcPr>
            <w:tcW w:w="1260" w:type="dxa"/>
            <w:vAlign w:val="center"/>
          </w:tcPr>
          <w:p w14:paraId="4C0B3A02">
            <w:pPr>
              <w:jc w:val="left"/>
            </w:pPr>
            <w:r>
              <w:rPr>
                <w:rFonts w:ascii="宋体" w:hAnsi="宋体" w:eastAsia="宋体" w:cs="宋体"/>
                <w:b w:val="0"/>
                <w:i w:val="0"/>
                <w:color w:val="000000"/>
                <w:sz w:val="9"/>
              </w:rPr>
              <w:t xml:space="preserve">  办公设备购置</w:t>
            </w:r>
          </w:p>
        </w:tc>
        <w:tc>
          <w:tcPr>
            <w:tcW w:w="786" w:type="dxa"/>
            <w:vAlign w:val="center"/>
          </w:tcPr>
          <w:p w14:paraId="1C35F922"/>
        </w:tc>
      </w:tr>
      <w:tr w14:paraId="397332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76966D">
            <w:pPr>
              <w:jc w:val="left"/>
            </w:pPr>
            <w:r>
              <w:rPr>
                <w:rFonts w:ascii="宋体" w:hAnsi="宋体" w:eastAsia="宋体" w:cs="宋体"/>
                <w:b w:val="0"/>
                <w:i w:val="0"/>
                <w:color w:val="000000"/>
                <w:sz w:val="9"/>
              </w:rPr>
              <w:t>30110</w:t>
            </w:r>
          </w:p>
        </w:tc>
        <w:tc>
          <w:tcPr>
            <w:tcW w:w="1740" w:type="dxa"/>
            <w:vAlign w:val="center"/>
          </w:tcPr>
          <w:p w14:paraId="0D52B085">
            <w:pPr>
              <w:jc w:val="left"/>
            </w:pPr>
            <w:r>
              <w:rPr>
                <w:rFonts w:ascii="宋体" w:hAnsi="宋体" w:eastAsia="宋体" w:cs="宋体"/>
                <w:b w:val="0"/>
                <w:i w:val="0"/>
                <w:color w:val="000000"/>
                <w:sz w:val="9"/>
              </w:rPr>
              <w:t xml:space="preserve">  职工基本医疗保险缴费</w:t>
            </w:r>
          </w:p>
        </w:tc>
        <w:tc>
          <w:tcPr>
            <w:tcW w:w="800" w:type="dxa"/>
            <w:vAlign w:val="center"/>
          </w:tcPr>
          <w:p w14:paraId="04D171BC">
            <w:pPr>
              <w:jc w:val="right"/>
            </w:pPr>
            <w:r>
              <w:rPr>
                <w:rFonts w:ascii="宋体" w:hAnsi="宋体" w:eastAsia="宋体" w:cs="宋体"/>
                <w:b w:val="0"/>
                <w:i w:val="0"/>
                <w:color w:val="000000"/>
                <w:sz w:val="9"/>
              </w:rPr>
              <w:t>47.50</w:t>
            </w:r>
          </w:p>
        </w:tc>
        <w:tc>
          <w:tcPr>
            <w:tcW w:w="540" w:type="dxa"/>
            <w:vAlign w:val="center"/>
          </w:tcPr>
          <w:p w14:paraId="530CC586">
            <w:pPr>
              <w:jc w:val="left"/>
            </w:pPr>
            <w:r>
              <w:rPr>
                <w:rFonts w:ascii="宋体" w:hAnsi="宋体" w:eastAsia="宋体" w:cs="宋体"/>
                <w:b w:val="0"/>
                <w:i w:val="0"/>
                <w:color w:val="000000"/>
                <w:sz w:val="9"/>
              </w:rPr>
              <w:t>30208</w:t>
            </w:r>
          </w:p>
        </w:tc>
        <w:tc>
          <w:tcPr>
            <w:tcW w:w="1380" w:type="dxa"/>
            <w:vAlign w:val="center"/>
          </w:tcPr>
          <w:p w14:paraId="4C675A36">
            <w:pPr>
              <w:jc w:val="left"/>
            </w:pPr>
            <w:r>
              <w:rPr>
                <w:rFonts w:ascii="宋体" w:hAnsi="宋体" w:eastAsia="宋体" w:cs="宋体"/>
                <w:b w:val="0"/>
                <w:i w:val="0"/>
                <w:color w:val="000000"/>
                <w:sz w:val="9"/>
              </w:rPr>
              <w:t xml:space="preserve">  取暖费</w:t>
            </w:r>
          </w:p>
        </w:tc>
        <w:tc>
          <w:tcPr>
            <w:tcW w:w="820" w:type="dxa"/>
            <w:vAlign w:val="center"/>
          </w:tcPr>
          <w:p w14:paraId="35FE01E5"/>
        </w:tc>
        <w:tc>
          <w:tcPr>
            <w:tcW w:w="540" w:type="dxa"/>
            <w:vAlign w:val="center"/>
          </w:tcPr>
          <w:p w14:paraId="7043EBE4">
            <w:pPr>
              <w:jc w:val="left"/>
            </w:pPr>
            <w:r>
              <w:rPr>
                <w:rFonts w:ascii="宋体" w:hAnsi="宋体" w:eastAsia="宋体" w:cs="宋体"/>
                <w:b w:val="0"/>
                <w:i w:val="0"/>
                <w:color w:val="000000"/>
                <w:sz w:val="9"/>
              </w:rPr>
              <w:t>31003</w:t>
            </w:r>
          </w:p>
        </w:tc>
        <w:tc>
          <w:tcPr>
            <w:tcW w:w="1260" w:type="dxa"/>
            <w:vAlign w:val="center"/>
          </w:tcPr>
          <w:p w14:paraId="0730F902">
            <w:pPr>
              <w:jc w:val="left"/>
            </w:pPr>
            <w:r>
              <w:rPr>
                <w:rFonts w:ascii="宋体" w:hAnsi="宋体" w:eastAsia="宋体" w:cs="宋体"/>
                <w:b w:val="0"/>
                <w:i w:val="0"/>
                <w:color w:val="000000"/>
                <w:sz w:val="9"/>
              </w:rPr>
              <w:t xml:space="preserve">  专用设备购置</w:t>
            </w:r>
          </w:p>
        </w:tc>
        <w:tc>
          <w:tcPr>
            <w:tcW w:w="786" w:type="dxa"/>
            <w:vAlign w:val="center"/>
          </w:tcPr>
          <w:p w14:paraId="7B372AAC"/>
        </w:tc>
      </w:tr>
      <w:tr w14:paraId="7FA10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0CAD13E">
            <w:pPr>
              <w:jc w:val="left"/>
            </w:pPr>
            <w:r>
              <w:rPr>
                <w:rFonts w:ascii="宋体" w:hAnsi="宋体" w:eastAsia="宋体" w:cs="宋体"/>
                <w:b w:val="0"/>
                <w:i w:val="0"/>
                <w:color w:val="000000"/>
                <w:sz w:val="9"/>
              </w:rPr>
              <w:t>30111</w:t>
            </w:r>
          </w:p>
        </w:tc>
        <w:tc>
          <w:tcPr>
            <w:tcW w:w="1740" w:type="dxa"/>
            <w:vAlign w:val="center"/>
          </w:tcPr>
          <w:p w14:paraId="025B97A5">
            <w:pPr>
              <w:jc w:val="left"/>
            </w:pPr>
            <w:r>
              <w:rPr>
                <w:rFonts w:ascii="宋体" w:hAnsi="宋体" w:eastAsia="宋体" w:cs="宋体"/>
                <w:b w:val="0"/>
                <w:i w:val="0"/>
                <w:color w:val="000000"/>
                <w:sz w:val="9"/>
              </w:rPr>
              <w:t xml:space="preserve">  公务员医疗补助缴款</w:t>
            </w:r>
          </w:p>
        </w:tc>
        <w:tc>
          <w:tcPr>
            <w:tcW w:w="800" w:type="dxa"/>
            <w:vAlign w:val="center"/>
          </w:tcPr>
          <w:p w14:paraId="526E6C07"/>
        </w:tc>
        <w:tc>
          <w:tcPr>
            <w:tcW w:w="540" w:type="dxa"/>
            <w:vAlign w:val="center"/>
          </w:tcPr>
          <w:p w14:paraId="4750DD19">
            <w:pPr>
              <w:jc w:val="left"/>
            </w:pPr>
            <w:r>
              <w:rPr>
                <w:rFonts w:ascii="宋体" w:hAnsi="宋体" w:eastAsia="宋体" w:cs="宋体"/>
                <w:b w:val="0"/>
                <w:i w:val="0"/>
                <w:color w:val="000000"/>
                <w:sz w:val="9"/>
              </w:rPr>
              <w:t>30209</w:t>
            </w:r>
          </w:p>
        </w:tc>
        <w:tc>
          <w:tcPr>
            <w:tcW w:w="1380" w:type="dxa"/>
            <w:vAlign w:val="center"/>
          </w:tcPr>
          <w:p w14:paraId="46D899AB">
            <w:pPr>
              <w:jc w:val="left"/>
            </w:pPr>
            <w:r>
              <w:rPr>
                <w:rFonts w:ascii="宋体" w:hAnsi="宋体" w:eastAsia="宋体" w:cs="宋体"/>
                <w:b w:val="0"/>
                <w:i w:val="0"/>
                <w:color w:val="000000"/>
                <w:sz w:val="9"/>
              </w:rPr>
              <w:t xml:space="preserve">  物业管理费</w:t>
            </w:r>
          </w:p>
        </w:tc>
        <w:tc>
          <w:tcPr>
            <w:tcW w:w="820" w:type="dxa"/>
            <w:vAlign w:val="center"/>
          </w:tcPr>
          <w:p w14:paraId="78CE1540"/>
        </w:tc>
        <w:tc>
          <w:tcPr>
            <w:tcW w:w="540" w:type="dxa"/>
            <w:vAlign w:val="center"/>
          </w:tcPr>
          <w:p w14:paraId="4B6D423B">
            <w:pPr>
              <w:jc w:val="left"/>
            </w:pPr>
            <w:r>
              <w:rPr>
                <w:rFonts w:ascii="宋体" w:hAnsi="宋体" w:eastAsia="宋体" w:cs="宋体"/>
                <w:b w:val="0"/>
                <w:i w:val="0"/>
                <w:color w:val="000000"/>
                <w:sz w:val="9"/>
              </w:rPr>
              <w:t>31005</w:t>
            </w:r>
          </w:p>
        </w:tc>
        <w:tc>
          <w:tcPr>
            <w:tcW w:w="1260" w:type="dxa"/>
            <w:vAlign w:val="center"/>
          </w:tcPr>
          <w:p w14:paraId="0A8142AC">
            <w:pPr>
              <w:jc w:val="left"/>
            </w:pPr>
            <w:r>
              <w:rPr>
                <w:rFonts w:ascii="宋体" w:hAnsi="宋体" w:eastAsia="宋体" w:cs="宋体"/>
                <w:b w:val="0"/>
                <w:i w:val="0"/>
                <w:color w:val="000000"/>
                <w:sz w:val="9"/>
              </w:rPr>
              <w:t xml:space="preserve">  基础设施建设</w:t>
            </w:r>
          </w:p>
        </w:tc>
        <w:tc>
          <w:tcPr>
            <w:tcW w:w="786" w:type="dxa"/>
            <w:vAlign w:val="center"/>
          </w:tcPr>
          <w:p w14:paraId="12D6F838"/>
        </w:tc>
      </w:tr>
      <w:tr w14:paraId="308D1A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0FCE26">
            <w:pPr>
              <w:jc w:val="left"/>
            </w:pPr>
            <w:r>
              <w:rPr>
                <w:rFonts w:ascii="宋体" w:hAnsi="宋体" w:eastAsia="宋体" w:cs="宋体"/>
                <w:b w:val="0"/>
                <w:i w:val="0"/>
                <w:color w:val="000000"/>
                <w:sz w:val="9"/>
              </w:rPr>
              <w:t>30112</w:t>
            </w:r>
          </w:p>
        </w:tc>
        <w:tc>
          <w:tcPr>
            <w:tcW w:w="1740" w:type="dxa"/>
            <w:vAlign w:val="center"/>
          </w:tcPr>
          <w:p w14:paraId="1C7B94E2">
            <w:pPr>
              <w:jc w:val="left"/>
            </w:pPr>
            <w:r>
              <w:rPr>
                <w:rFonts w:ascii="宋体" w:hAnsi="宋体" w:eastAsia="宋体" w:cs="宋体"/>
                <w:b w:val="0"/>
                <w:i w:val="0"/>
                <w:color w:val="000000"/>
                <w:sz w:val="9"/>
              </w:rPr>
              <w:t xml:space="preserve">  其他社会保障缴费</w:t>
            </w:r>
          </w:p>
        </w:tc>
        <w:tc>
          <w:tcPr>
            <w:tcW w:w="800" w:type="dxa"/>
            <w:vAlign w:val="center"/>
          </w:tcPr>
          <w:p w14:paraId="49992E39">
            <w:pPr>
              <w:jc w:val="right"/>
            </w:pPr>
            <w:r>
              <w:rPr>
                <w:rFonts w:ascii="宋体" w:hAnsi="宋体" w:eastAsia="宋体" w:cs="宋体"/>
                <w:b w:val="0"/>
                <w:i w:val="0"/>
                <w:color w:val="000000"/>
                <w:sz w:val="9"/>
              </w:rPr>
              <w:t>4.55</w:t>
            </w:r>
          </w:p>
        </w:tc>
        <w:tc>
          <w:tcPr>
            <w:tcW w:w="540" w:type="dxa"/>
            <w:vAlign w:val="center"/>
          </w:tcPr>
          <w:p w14:paraId="7674A333">
            <w:pPr>
              <w:jc w:val="left"/>
            </w:pPr>
            <w:r>
              <w:rPr>
                <w:rFonts w:ascii="宋体" w:hAnsi="宋体" w:eastAsia="宋体" w:cs="宋体"/>
                <w:b w:val="0"/>
                <w:i w:val="0"/>
                <w:color w:val="000000"/>
                <w:sz w:val="9"/>
              </w:rPr>
              <w:t>30211</w:t>
            </w:r>
          </w:p>
        </w:tc>
        <w:tc>
          <w:tcPr>
            <w:tcW w:w="1380" w:type="dxa"/>
            <w:vAlign w:val="center"/>
          </w:tcPr>
          <w:p w14:paraId="3162A998">
            <w:pPr>
              <w:jc w:val="left"/>
            </w:pPr>
            <w:r>
              <w:rPr>
                <w:rFonts w:ascii="宋体" w:hAnsi="宋体" w:eastAsia="宋体" w:cs="宋体"/>
                <w:b w:val="0"/>
                <w:i w:val="0"/>
                <w:color w:val="000000"/>
                <w:sz w:val="9"/>
              </w:rPr>
              <w:t xml:space="preserve">  差旅费</w:t>
            </w:r>
          </w:p>
        </w:tc>
        <w:tc>
          <w:tcPr>
            <w:tcW w:w="820" w:type="dxa"/>
            <w:vAlign w:val="center"/>
          </w:tcPr>
          <w:p w14:paraId="443FA204"/>
        </w:tc>
        <w:tc>
          <w:tcPr>
            <w:tcW w:w="540" w:type="dxa"/>
            <w:vAlign w:val="center"/>
          </w:tcPr>
          <w:p w14:paraId="3E86061D">
            <w:pPr>
              <w:jc w:val="left"/>
            </w:pPr>
            <w:r>
              <w:rPr>
                <w:rFonts w:ascii="宋体" w:hAnsi="宋体" w:eastAsia="宋体" w:cs="宋体"/>
                <w:b w:val="0"/>
                <w:i w:val="0"/>
                <w:color w:val="000000"/>
                <w:sz w:val="9"/>
              </w:rPr>
              <w:t>31006</w:t>
            </w:r>
          </w:p>
        </w:tc>
        <w:tc>
          <w:tcPr>
            <w:tcW w:w="1260" w:type="dxa"/>
            <w:vAlign w:val="center"/>
          </w:tcPr>
          <w:p w14:paraId="0029C410">
            <w:pPr>
              <w:jc w:val="left"/>
            </w:pPr>
            <w:r>
              <w:rPr>
                <w:rFonts w:ascii="宋体" w:hAnsi="宋体" w:eastAsia="宋体" w:cs="宋体"/>
                <w:b w:val="0"/>
                <w:i w:val="0"/>
                <w:color w:val="000000"/>
                <w:sz w:val="9"/>
              </w:rPr>
              <w:t xml:space="preserve">  大型修缮</w:t>
            </w:r>
          </w:p>
        </w:tc>
        <w:tc>
          <w:tcPr>
            <w:tcW w:w="786" w:type="dxa"/>
            <w:vAlign w:val="center"/>
          </w:tcPr>
          <w:p w14:paraId="2C602B37"/>
        </w:tc>
      </w:tr>
      <w:tr w14:paraId="095EE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1D5A397">
            <w:pPr>
              <w:jc w:val="left"/>
            </w:pPr>
            <w:r>
              <w:rPr>
                <w:rFonts w:ascii="宋体" w:hAnsi="宋体" w:eastAsia="宋体" w:cs="宋体"/>
                <w:b w:val="0"/>
                <w:i w:val="0"/>
                <w:color w:val="000000"/>
                <w:sz w:val="9"/>
              </w:rPr>
              <w:t>30113</w:t>
            </w:r>
          </w:p>
        </w:tc>
        <w:tc>
          <w:tcPr>
            <w:tcW w:w="1740" w:type="dxa"/>
            <w:vAlign w:val="center"/>
          </w:tcPr>
          <w:p w14:paraId="019736B1">
            <w:pPr>
              <w:jc w:val="left"/>
            </w:pPr>
            <w:r>
              <w:rPr>
                <w:rFonts w:ascii="宋体" w:hAnsi="宋体" w:eastAsia="宋体" w:cs="宋体"/>
                <w:b w:val="0"/>
                <w:i w:val="0"/>
                <w:color w:val="000000"/>
                <w:sz w:val="9"/>
              </w:rPr>
              <w:t xml:space="preserve">  住房公积金</w:t>
            </w:r>
          </w:p>
        </w:tc>
        <w:tc>
          <w:tcPr>
            <w:tcW w:w="800" w:type="dxa"/>
            <w:vAlign w:val="center"/>
          </w:tcPr>
          <w:p w14:paraId="591D791B">
            <w:pPr>
              <w:jc w:val="right"/>
            </w:pPr>
            <w:r>
              <w:rPr>
                <w:rFonts w:ascii="宋体" w:hAnsi="宋体" w:eastAsia="宋体" w:cs="宋体"/>
                <w:b w:val="0"/>
                <w:i w:val="0"/>
                <w:color w:val="000000"/>
                <w:sz w:val="9"/>
              </w:rPr>
              <w:t>99.26</w:t>
            </w:r>
          </w:p>
        </w:tc>
        <w:tc>
          <w:tcPr>
            <w:tcW w:w="540" w:type="dxa"/>
            <w:vAlign w:val="center"/>
          </w:tcPr>
          <w:p w14:paraId="6F326658">
            <w:pPr>
              <w:jc w:val="left"/>
            </w:pPr>
            <w:r>
              <w:rPr>
                <w:rFonts w:ascii="宋体" w:hAnsi="宋体" w:eastAsia="宋体" w:cs="宋体"/>
                <w:b w:val="0"/>
                <w:i w:val="0"/>
                <w:color w:val="000000"/>
                <w:sz w:val="9"/>
              </w:rPr>
              <w:t>30212</w:t>
            </w:r>
          </w:p>
        </w:tc>
        <w:tc>
          <w:tcPr>
            <w:tcW w:w="1380" w:type="dxa"/>
            <w:vAlign w:val="center"/>
          </w:tcPr>
          <w:p w14:paraId="4A0C76A8">
            <w:pPr>
              <w:jc w:val="left"/>
            </w:pPr>
            <w:r>
              <w:rPr>
                <w:rFonts w:ascii="宋体" w:hAnsi="宋体" w:eastAsia="宋体" w:cs="宋体"/>
                <w:b w:val="0"/>
                <w:i w:val="0"/>
                <w:color w:val="000000"/>
                <w:sz w:val="9"/>
              </w:rPr>
              <w:t xml:space="preserve">  因公出国（境）费用</w:t>
            </w:r>
          </w:p>
        </w:tc>
        <w:tc>
          <w:tcPr>
            <w:tcW w:w="820" w:type="dxa"/>
            <w:vAlign w:val="center"/>
          </w:tcPr>
          <w:p w14:paraId="53D5AB75"/>
        </w:tc>
        <w:tc>
          <w:tcPr>
            <w:tcW w:w="540" w:type="dxa"/>
            <w:vAlign w:val="center"/>
          </w:tcPr>
          <w:p w14:paraId="1664D095">
            <w:pPr>
              <w:jc w:val="left"/>
            </w:pPr>
            <w:r>
              <w:rPr>
                <w:rFonts w:ascii="宋体" w:hAnsi="宋体" w:eastAsia="宋体" w:cs="宋体"/>
                <w:b w:val="0"/>
                <w:i w:val="0"/>
                <w:color w:val="000000"/>
                <w:sz w:val="9"/>
              </w:rPr>
              <w:t>31007</w:t>
            </w:r>
          </w:p>
        </w:tc>
        <w:tc>
          <w:tcPr>
            <w:tcW w:w="1260" w:type="dxa"/>
            <w:vAlign w:val="center"/>
          </w:tcPr>
          <w:p w14:paraId="1C41C9A5">
            <w:pPr>
              <w:jc w:val="left"/>
            </w:pPr>
            <w:r>
              <w:rPr>
                <w:rFonts w:ascii="宋体" w:hAnsi="宋体" w:eastAsia="宋体" w:cs="宋体"/>
                <w:b w:val="0"/>
                <w:i w:val="0"/>
                <w:color w:val="000000"/>
                <w:sz w:val="9"/>
              </w:rPr>
              <w:t xml:space="preserve">  信息网络及软件购置更新</w:t>
            </w:r>
          </w:p>
        </w:tc>
        <w:tc>
          <w:tcPr>
            <w:tcW w:w="786" w:type="dxa"/>
            <w:vAlign w:val="center"/>
          </w:tcPr>
          <w:p w14:paraId="197DE60E"/>
        </w:tc>
      </w:tr>
      <w:tr w14:paraId="2D522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1250B1C">
            <w:pPr>
              <w:jc w:val="left"/>
            </w:pPr>
            <w:r>
              <w:rPr>
                <w:rFonts w:ascii="宋体" w:hAnsi="宋体" w:eastAsia="宋体" w:cs="宋体"/>
                <w:b w:val="0"/>
                <w:i w:val="0"/>
                <w:color w:val="000000"/>
                <w:sz w:val="9"/>
              </w:rPr>
              <w:t>30114</w:t>
            </w:r>
          </w:p>
        </w:tc>
        <w:tc>
          <w:tcPr>
            <w:tcW w:w="1740" w:type="dxa"/>
            <w:vAlign w:val="center"/>
          </w:tcPr>
          <w:p w14:paraId="0E1BBEF9">
            <w:pPr>
              <w:jc w:val="left"/>
            </w:pPr>
            <w:r>
              <w:rPr>
                <w:rFonts w:ascii="宋体" w:hAnsi="宋体" w:eastAsia="宋体" w:cs="宋体"/>
                <w:b w:val="0"/>
                <w:i w:val="0"/>
                <w:color w:val="000000"/>
                <w:sz w:val="9"/>
              </w:rPr>
              <w:t xml:space="preserve">  医疗费</w:t>
            </w:r>
          </w:p>
        </w:tc>
        <w:tc>
          <w:tcPr>
            <w:tcW w:w="800" w:type="dxa"/>
            <w:vAlign w:val="center"/>
          </w:tcPr>
          <w:p w14:paraId="729F0A0F"/>
        </w:tc>
        <w:tc>
          <w:tcPr>
            <w:tcW w:w="540" w:type="dxa"/>
            <w:vAlign w:val="center"/>
          </w:tcPr>
          <w:p w14:paraId="74B8C3C8">
            <w:pPr>
              <w:jc w:val="left"/>
            </w:pPr>
            <w:r>
              <w:rPr>
                <w:rFonts w:ascii="宋体" w:hAnsi="宋体" w:eastAsia="宋体" w:cs="宋体"/>
                <w:b w:val="0"/>
                <w:i w:val="0"/>
                <w:color w:val="000000"/>
                <w:sz w:val="9"/>
              </w:rPr>
              <w:t>30213</w:t>
            </w:r>
          </w:p>
        </w:tc>
        <w:tc>
          <w:tcPr>
            <w:tcW w:w="1380" w:type="dxa"/>
            <w:vAlign w:val="center"/>
          </w:tcPr>
          <w:p w14:paraId="4B5988F6">
            <w:pPr>
              <w:jc w:val="left"/>
            </w:pPr>
            <w:r>
              <w:rPr>
                <w:rFonts w:ascii="宋体" w:hAnsi="宋体" w:eastAsia="宋体" w:cs="宋体"/>
                <w:b w:val="0"/>
                <w:i w:val="0"/>
                <w:color w:val="000000"/>
                <w:sz w:val="9"/>
              </w:rPr>
              <w:t xml:space="preserve">  维修（护）费</w:t>
            </w:r>
          </w:p>
        </w:tc>
        <w:tc>
          <w:tcPr>
            <w:tcW w:w="820" w:type="dxa"/>
            <w:vAlign w:val="center"/>
          </w:tcPr>
          <w:p w14:paraId="2D02AD74"/>
        </w:tc>
        <w:tc>
          <w:tcPr>
            <w:tcW w:w="540" w:type="dxa"/>
            <w:vAlign w:val="center"/>
          </w:tcPr>
          <w:p w14:paraId="6CA92CA5">
            <w:pPr>
              <w:jc w:val="left"/>
            </w:pPr>
            <w:r>
              <w:rPr>
                <w:rFonts w:ascii="宋体" w:hAnsi="宋体" w:eastAsia="宋体" w:cs="宋体"/>
                <w:b w:val="0"/>
                <w:i w:val="0"/>
                <w:color w:val="000000"/>
                <w:sz w:val="9"/>
              </w:rPr>
              <w:t>31008</w:t>
            </w:r>
          </w:p>
        </w:tc>
        <w:tc>
          <w:tcPr>
            <w:tcW w:w="1260" w:type="dxa"/>
            <w:vAlign w:val="center"/>
          </w:tcPr>
          <w:p w14:paraId="3129C27C">
            <w:pPr>
              <w:jc w:val="left"/>
            </w:pPr>
            <w:r>
              <w:rPr>
                <w:rFonts w:ascii="宋体" w:hAnsi="宋体" w:eastAsia="宋体" w:cs="宋体"/>
                <w:b w:val="0"/>
                <w:i w:val="0"/>
                <w:color w:val="000000"/>
                <w:sz w:val="9"/>
              </w:rPr>
              <w:t xml:space="preserve">  物资储备</w:t>
            </w:r>
          </w:p>
        </w:tc>
        <w:tc>
          <w:tcPr>
            <w:tcW w:w="786" w:type="dxa"/>
            <w:vAlign w:val="center"/>
          </w:tcPr>
          <w:p w14:paraId="6275144C"/>
        </w:tc>
      </w:tr>
      <w:tr w14:paraId="2F4F17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6438ADC">
            <w:pPr>
              <w:jc w:val="left"/>
            </w:pPr>
            <w:r>
              <w:rPr>
                <w:rFonts w:ascii="宋体" w:hAnsi="宋体" w:eastAsia="宋体" w:cs="宋体"/>
                <w:b w:val="0"/>
                <w:i w:val="0"/>
                <w:color w:val="000000"/>
                <w:sz w:val="9"/>
              </w:rPr>
              <w:t>30199</w:t>
            </w:r>
          </w:p>
        </w:tc>
        <w:tc>
          <w:tcPr>
            <w:tcW w:w="1740" w:type="dxa"/>
            <w:vAlign w:val="center"/>
          </w:tcPr>
          <w:p w14:paraId="2322198A">
            <w:pPr>
              <w:jc w:val="left"/>
            </w:pPr>
            <w:r>
              <w:rPr>
                <w:rFonts w:ascii="宋体" w:hAnsi="宋体" w:eastAsia="宋体" w:cs="宋体"/>
                <w:b w:val="0"/>
                <w:i w:val="0"/>
                <w:color w:val="000000"/>
                <w:sz w:val="9"/>
              </w:rPr>
              <w:t xml:space="preserve">  其他工资福利支出</w:t>
            </w:r>
          </w:p>
        </w:tc>
        <w:tc>
          <w:tcPr>
            <w:tcW w:w="800" w:type="dxa"/>
            <w:vAlign w:val="center"/>
          </w:tcPr>
          <w:p w14:paraId="364E6005"/>
        </w:tc>
        <w:tc>
          <w:tcPr>
            <w:tcW w:w="540" w:type="dxa"/>
            <w:vAlign w:val="center"/>
          </w:tcPr>
          <w:p w14:paraId="66CB091B">
            <w:pPr>
              <w:jc w:val="left"/>
            </w:pPr>
            <w:r>
              <w:rPr>
                <w:rFonts w:ascii="宋体" w:hAnsi="宋体" w:eastAsia="宋体" w:cs="宋体"/>
                <w:b w:val="0"/>
                <w:i w:val="0"/>
                <w:color w:val="000000"/>
                <w:sz w:val="9"/>
              </w:rPr>
              <w:t>30214</w:t>
            </w:r>
          </w:p>
        </w:tc>
        <w:tc>
          <w:tcPr>
            <w:tcW w:w="1380" w:type="dxa"/>
            <w:vAlign w:val="center"/>
          </w:tcPr>
          <w:p w14:paraId="32F45DE4">
            <w:pPr>
              <w:jc w:val="left"/>
            </w:pPr>
            <w:r>
              <w:rPr>
                <w:rFonts w:ascii="宋体" w:hAnsi="宋体" w:eastAsia="宋体" w:cs="宋体"/>
                <w:b w:val="0"/>
                <w:i w:val="0"/>
                <w:color w:val="000000"/>
                <w:sz w:val="9"/>
              </w:rPr>
              <w:t xml:space="preserve">  租赁费</w:t>
            </w:r>
          </w:p>
        </w:tc>
        <w:tc>
          <w:tcPr>
            <w:tcW w:w="820" w:type="dxa"/>
            <w:vAlign w:val="center"/>
          </w:tcPr>
          <w:p w14:paraId="1BF4385F"/>
        </w:tc>
        <w:tc>
          <w:tcPr>
            <w:tcW w:w="540" w:type="dxa"/>
            <w:vAlign w:val="center"/>
          </w:tcPr>
          <w:p w14:paraId="3B8B6986">
            <w:pPr>
              <w:jc w:val="left"/>
            </w:pPr>
            <w:r>
              <w:rPr>
                <w:rFonts w:ascii="宋体" w:hAnsi="宋体" w:eastAsia="宋体" w:cs="宋体"/>
                <w:b w:val="0"/>
                <w:i w:val="0"/>
                <w:color w:val="000000"/>
                <w:sz w:val="9"/>
              </w:rPr>
              <w:t>31009</w:t>
            </w:r>
          </w:p>
        </w:tc>
        <w:tc>
          <w:tcPr>
            <w:tcW w:w="1260" w:type="dxa"/>
            <w:vAlign w:val="center"/>
          </w:tcPr>
          <w:p w14:paraId="047715AC">
            <w:pPr>
              <w:jc w:val="left"/>
            </w:pPr>
            <w:r>
              <w:rPr>
                <w:rFonts w:ascii="宋体" w:hAnsi="宋体" w:eastAsia="宋体" w:cs="宋体"/>
                <w:b w:val="0"/>
                <w:i w:val="0"/>
                <w:color w:val="000000"/>
                <w:sz w:val="9"/>
              </w:rPr>
              <w:t xml:space="preserve">  土地补偿</w:t>
            </w:r>
          </w:p>
        </w:tc>
        <w:tc>
          <w:tcPr>
            <w:tcW w:w="786" w:type="dxa"/>
            <w:vAlign w:val="center"/>
          </w:tcPr>
          <w:p w14:paraId="326ABDDD"/>
        </w:tc>
      </w:tr>
      <w:tr w14:paraId="3A9F5B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2BD8224">
            <w:pPr>
              <w:jc w:val="left"/>
            </w:pPr>
            <w:r>
              <w:rPr>
                <w:rFonts w:ascii="宋体" w:hAnsi="宋体" w:eastAsia="宋体" w:cs="宋体"/>
                <w:b/>
                <w:i w:val="0"/>
                <w:color w:val="000000"/>
                <w:sz w:val="9"/>
              </w:rPr>
              <w:t>303</w:t>
            </w:r>
          </w:p>
        </w:tc>
        <w:tc>
          <w:tcPr>
            <w:tcW w:w="1740" w:type="dxa"/>
            <w:vAlign w:val="center"/>
          </w:tcPr>
          <w:p w14:paraId="45C6E705">
            <w:pPr>
              <w:jc w:val="left"/>
            </w:pPr>
            <w:r>
              <w:rPr>
                <w:rFonts w:ascii="宋体" w:hAnsi="宋体" w:eastAsia="宋体" w:cs="宋体"/>
                <w:b/>
                <w:i w:val="0"/>
                <w:color w:val="000000"/>
                <w:sz w:val="9"/>
              </w:rPr>
              <w:t>对个人和家庭的补助</w:t>
            </w:r>
          </w:p>
        </w:tc>
        <w:tc>
          <w:tcPr>
            <w:tcW w:w="800" w:type="dxa"/>
            <w:vAlign w:val="center"/>
          </w:tcPr>
          <w:p w14:paraId="4869999C">
            <w:pPr>
              <w:jc w:val="right"/>
            </w:pPr>
            <w:r>
              <w:rPr>
                <w:rFonts w:ascii="宋体" w:hAnsi="宋体" w:eastAsia="宋体" w:cs="宋体"/>
                <w:b w:val="0"/>
                <w:i w:val="0"/>
                <w:color w:val="000000"/>
                <w:sz w:val="9"/>
              </w:rPr>
              <w:t>3.69</w:t>
            </w:r>
          </w:p>
        </w:tc>
        <w:tc>
          <w:tcPr>
            <w:tcW w:w="540" w:type="dxa"/>
            <w:vAlign w:val="center"/>
          </w:tcPr>
          <w:p w14:paraId="2A074558">
            <w:pPr>
              <w:jc w:val="left"/>
            </w:pPr>
            <w:r>
              <w:rPr>
                <w:rFonts w:ascii="宋体" w:hAnsi="宋体" w:eastAsia="宋体" w:cs="宋体"/>
                <w:b w:val="0"/>
                <w:i w:val="0"/>
                <w:color w:val="000000"/>
                <w:sz w:val="9"/>
              </w:rPr>
              <w:t>30215</w:t>
            </w:r>
          </w:p>
        </w:tc>
        <w:tc>
          <w:tcPr>
            <w:tcW w:w="1380" w:type="dxa"/>
            <w:vAlign w:val="center"/>
          </w:tcPr>
          <w:p w14:paraId="655EFE59">
            <w:pPr>
              <w:jc w:val="left"/>
            </w:pPr>
            <w:r>
              <w:rPr>
                <w:rFonts w:ascii="宋体" w:hAnsi="宋体" w:eastAsia="宋体" w:cs="宋体"/>
                <w:b w:val="0"/>
                <w:i w:val="0"/>
                <w:color w:val="000000"/>
                <w:sz w:val="9"/>
              </w:rPr>
              <w:t xml:space="preserve">  会议费</w:t>
            </w:r>
          </w:p>
        </w:tc>
        <w:tc>
          <w:tcPr>
            <w:tcW w:w="820" w:type="dxa"/>
            <w:vAlign w:val="center"/>
          </w:tcPr>
          <w:p w14:paraId="3F892F0F"/>
        </w:tc>
        <w:tc>
          <w:tcPr>
            <w:tcW w:w="540" w:type="dxa"/>
            <w:vAlign w:val="center"/>
          </w:tcPr>
          <w:p w14:paraId="7A06F6EA">
            <w:pPr>
              <w:jc w:val="left"/>
            </w:pPr>
            <w:r>
              <w:rPr>
                <w:rFonts w:ascii="宋体" w:hAnsi="宋体" w:eastAsia="宋体" w:cs="宋体"/>
                <w:b w:val="0"/>
                <w:i w:val="0"/>
                <w:color w:val="000000"/>
                <w:sz w:val="9"/>
              </w:rPr>
              <w:t>31010</w:t>
            </w:r>
          </w:p>
        </w:tc>
        <w:tc>
          <w:tcPr>
            <w:tcW w:w="1260" w:type="dxa"/>
            <w:vAlign w:val="center"/>
          </w:tcPr>
          <w:p w14:paraId="2560169F">
            <w:pPr>
              <w:jc w:val="left"/>
            </w:pPr>
            <w:r>
              <w:rPr>
                <w:rFonts w:ascii="宋体" w:hAnsi="宋体" w:eastAsia="宋体" w:cs="宋体"/>
                <w:b w:val="0"/>
                <w:i w:val="0"/>
                <w:color w:val="000000"/>
                <w:sz w:val="9"/>
              </w:rPr>
              <w:t xml:space="preserve">  安置补助</w:t>
            </w:r>
          </w:p>
        </w:tc>
        <w:tc>
          <w:tcPr>
            <w:tcW w:w="786" w:type="dxa"/>
            <w:vAlign w:val="center"/>
          </w:tcPr>
          <w:p w14:paraId="057BB032"/>
        </w:tc>
      </w:tr>
      <w:tr w14:paraId="0E69D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34BA389">
            <w:pPr>
              <w:jc w:val="left"/>
            </w:pPr>
            <w:r>
              <w:rPr>
                <w:rFonts w:ascii="宋体" w:hAnsi="宋体" w:eastAsia="宋体" w:cs="宋体"/>
                <w:b w:val="0"/>
                <w:i w:val="0"/>
                <w:color w:val="000000"/>
                <w:sz w:val="9"/>
              </w:rPr>
              <w:t>30301</w:t>
            </w:r>
          </w:p>
        </w:tc>
        <w:tc>
          <w:tcPr>
            <w:tcW w:w="1740" w:type="dxa"/>
            <w:vAlign w:val="center"/>
          </w:tcPr>
          <w:p w14:paraId="493190BA">
            <w:pPr>
              <w:jc w:val="left"/>
            </w:pPr>
            <w:r>
              <w:rPr>
                <w:rFonts w:ascii="宋体" w:hAnsi="宋体" w:eastAsia="宋体" w:cs="宋体"/>
                <w:b w:val="0"/>
                <w:i w:val="0"/>
                <w:color w:val="000000"/>
                <w:sz w:val="9"/>
              </w:rPr>
              <w:t xml:space="preserve">  离休费</w:t>
            </w:r>
          </w:p>
        </w:tc>
        <w:tc>
          <w:tcPr>
            <w:tcW w:w="800" w:type="dxa"/>
            <w:vAlign w:val="center"/>
          </w:tcPr>
          <w:p w14:paraId="4D3F9BCA"/>
        </w:tc>
        <w:tc>
          <w:tcPr>
            <w:tcW w:w="540" w:type="dxa"/>
            <w:vAlign w:val="center"/>
          </w:tcPr>
          <w:p w14:paraId="1F49A93B">
            <w:pPr>
              <w:jc w:val="left"/>
            </w:pPr>
            <w:r>
              <w:rPr>
                <w:rFonts w:ascii="宋体" w:hAnsi="宋体" w:eastAsia="宋体" w:cs="宋体"/>
                <w:b w:val="0"/>
                <w:i w:val="0"/>
                <w:color w:val="000000"/>
                <w:sz w:val="9"/>
              </w:rPr>
              <w:t>30216</w:t>
            </w:r>
          </w:p>
        </w:tc>
        <w:tc>
          <w:tcPr>
            <w:tcW w:w="1380" w:type="dxa"/>
            <w:vAlign w:val="center"/>
          </w:tcPr>
          <w:p w14:paraId="74AC36BA">
            <w:pPr>
              <w:jc w:val="left"/>
            </w:pPr>
            <w:r>
              <w:rPr>
                <w:rFonts w:ascii="宋体" w:hAnsi="宋体" w:eastAsia="宋体" w:cs="宋体"/>
                <w:b w:val="0"/>
                <w:i w:val="0"/>
                <w:color w:val="000000"/>
                <w:sz w:val="9"/>
              </w:rPr>
              <w:t xml:space="preserve">  培训费</w:t>
            </w:r>
          </w:p>
        </w:tc>
        <w:tc>
          <w:tcPr>
            <w:tcW w:w="820" w:type="dxa"/>
            <w:vAlign w:val="center"/>
          </w:tcPr>
          <w:p w14:paraId="25648024"/>
        </w:tc>
        <w:tc>
          <w:tcPr>
            <w:tcW w:w="540" w:type="dxa"/>
            <w:vAlign w:val="center"/>
          </w:tcPr>
          <w:p w14:paraId="6025438D">
            <w:pPr>
              <w:jc w:val="left"/>
            </w:pPr>
            <w:r>
              <w:rPr>
                <w:rFonts w:ascii="宋体" w:hAnsi="宋体" w:eastAsia="宋体" w:cs="宋体"/>
                <w:b w:val="0"/>
                <w:i w:val="0"/>
                <w:color w:val="000000"/>
                <w:sz w:val="9"/>
              </w:rPr>
              <w:t>310111</w:t>
            </w:r>
          </w:p>
        </w:tc>
        <w:tc>
          <w:tcPr>
            <w:tcW w:w="1260" w:type="dxa"/>
            <w:vAlign w:val="center"/>
          </w:tcPr>
          <w:p w14:paraId="126781DD">
            <w:pPr>
              <w:jc w:val="left"/>
            </w:pPr>
            <w:r>
              <w:rPr>
                <w:rFonts w:ascii="宋体" w:hAnsi="宋体" w:eastAsia="宋体" w:cs="宋体"/>
                <w:b w:val="0"/>
                <w:i w:val="0"/>
                <w:color w:val="000000"/>
                <w:sz w:val="9"/>
              </w:rPr>
              <w:t xml:space="preserve">  地上附着物和青苗补偿</w:t>
            </w:r>
          </w:p>
        </w:tc>
        <w:tc>
          <w:tcPr>
            <w:tcW w:w="786" w:type="dxa"/>
            <w:vAlign w:val="center"/>
          </w:tcPr>
          <w:p w14:paraId="09ACE286"/>
        </w:tc>
      </w:tr>
      <w:tr w14:paraId="1D4F6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FAE9BD1">
            <w:pPr>
              <w:jc w:val="left"/>
            </w:pPr>
            <w:r>
              <w:rPr>
                <w:rFonts w:ascii="宋体" w:hAnsi="宋体" w:eastAsia="宋体" w:cs="宋体"/>
                <w:b w:val="0"/>
                <w:i w:val="0"/>
                <w:color w:val="000000"/>
                <w:sz w:val="9"/>
              </w:rPr>
              <w:t>30302</w:t>
            </w:r>
          </w:p>
        </w:tc>
        <w:tc>
          <w:tcPr>
            <w:tcW w:w="1740" w:type="dxa"/>
            <w:vAlign w:val="center"/>
          </w:tcPr>
          <w:p w14:paraId="224A9A29">
            <w:pPr>
              <w:jc w:val="left"/>
            </w:pPr>
            <w:r>
              <w:rPr>
                <w:rFonts w:ascii="宋体" w:hAnsi="宋体" w:eastAsia="宋体" w:cs="宋体"/>
                <w:b w:val="0"/>
                <w:i w:val="0"/>
                <w:color w:val="000000"/>
                <w:sz w:val="9"/>
              </w:rPr>
              <w:t xml:space="preserve">  退休费</w:t>
            </w:r>
          </w:p>
        </w:tc>
        <w:tc>
          <w:tcPr>
            <w:tcW w:w="800" w:type="dxa"/>
            <w:vAlign w:val="center"/>
          </w:tcPr>
          <w:p w14:paraId="09D02269">
            <w:pPr>
              <w:jc w:val="right"/>
            </w:pPr>
            <w:r>
              <w:rPr>
                <w:rFonts w:ascii="宋体" w:hAnsi="宋体" w:eastAsia="宋体" w:cs="宋体"/>
                <w:b w:val="0"/>
                <w:i w:val="0"/>
                <w:color w:val="000000"/>
                <w:sz w:val="9"/>
              </w:rPr>
              <w:t>2.60</w:t>
            </w:r>
          </w:p>
        </w:tc>
        <w:tc>
          <w:tcPr>
            <w:tcW w:w="540" w:type="dxa"/>
            <w:vAlign w:val="center"/>
          </w:tcPr>
          <w:p w14:paraId="26616410">
            <w:pPr>
              <w:jc w:val="left"/>
            </w:pPr>
            <w:r>
              <w:rPr>
                <w:rFonts w:ascii="宋体" w:hAnsi="宋体" w:eastAsia="宋体" w:cs="宋体"/>
                <w:b w:val="0"/>
                <w:i w:val="0"/>
                <w:color w:val="000000"/>
                <w:sz w:val="9"/>
              </w:rPr>
              <w:t>30217</w:t>
            </w:r>
          </w:p>
        </w:tc>
        <w:tc>
          <w:tcPr>
            <w:tcW w:w="1380" w:type="dxa"/>
            <w:vAlign w:val="center"/>
          </w:tcPr>
          <w:p w14:paraId="6DF61FC2">
            <w:pPr>
              <w:jc w:val="left"/>
            </w:pPr>
            <w:r>
              <w:rPr>
                <w:rFonts w:ascii="宋体" w:hAnsi="宋体" w:eastAsia="宋体" w:cs="宋体"/>
                <w:b w:val="0"/>
                <w:i w:val="0"/>
                <w:color w:val="000000"/>
                <w:sz w:val="9"/>
              </w:rPr>
              <w:t xml:space="preserve">  公务接待费</w:t>
            </w:r>
          </w:p>
        </w:tc>
        <w:tc>
          <w:tcPr>
            <w:tcW w:w="820" w:type="dxa"/>
            <w:vAlign w:val="center"/>
          </w:tcPr>
          <w:p w14:paraId="2C0257BD"/>
        </w:tc>
        <w:tc>
          <w:tcPr>
            <w:tcW w:w="540" w:type="dxa"/>
            <w:vAlign w:val="center"/>
          </w:tcPr>
          <w:p w14:paraId="24FE3F62">
            <w:pPr>
              <w:jc w:val="left"/>
            </w:pPr>
            <w:r>
              <w:rPr>
                <w:rFonts w:ascii="宋体" w:hAnsi="宋体" w:eastAsia="宋体" w:cs="宋体"/>
                <w:b w:val="0"/>
                <w:i w:val="0"/>
                <w:color w:val="000000"/>
                <w:sz w:val="9"/>
              </w:rPr>
              <w:t>31012</w:t>
            </w:r>
          </w:p>
        </w:tc>
        <w:tc>
          <w:tcPr>
            <w:tcW w:w="1260" w:type="dxa"/>
            <w:vAlign w:val="center"/>
          </w:tcPr>
          <w:p w14:paraId="12AA7E16">
            <w:pPr>
              <w:jc w:val="left"/>
            </w:pPr>
            <w:r>
              <w:rPr>
                <w:rFonts w:ascii="宋体" w:hAnsi="宋体" w:eastAsia="宋体" w:cs="宋体"/>
                <w:b w:val="0"/>
                <w:i w:val="0"/>
                <w:color w:val="000000"/>
                <w:sz w:val="9"/>
              </w:rPr>
              <w:t xml:space="preserve">  拆迁补偿</w:t>
            </w:r>
          </w:p>
        </w:tc>
        <w:tc>
          <w:tcPr>
            <w:tcW w:w="786" w:type="dxa"/>
            <w:vAlign w:val="center"/>
          </w:tcPr>
          <w:p w14:paraId="2A656133"/>
        </w:tc>
      </w:tr>
      <w:tr w14:paraId="52F76F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525F5CC">
            <w:pPr>
              <w:jc w:val="left"/>
            </w:pPr>
            <w:r>
              <w:rPr>
                <w:rFonts w:ascii="宋体" w:hAnsi="宋体" w:eastAsia="宋体" w:cs="宋体"/>
                <w:b w:val="0"/>
                <w:i w:val="0"/>
                <w:color w:val="000000"/>
                <w:sz w:val="9"/>
              </w:rPr>
              <w:t>30303</w:t>
            </w:r>
          </w:p>
        </w:tc>
        <w:tc>
          <w:tcPr>
            <w:tcW w:w="1740" w:type="dxa"/>
            <w:vAlign w:val="center"/>
          </w:tcPr>
          <w:p w14:paraId="39CE9ECF">
            <w:pPr>
              <w:jc w:val="left"/>
            </w:pPr>
            <w:r>
              <w:rPr>
                <w:rFonts w:ascii="宋体" w:hAnsi="宋体" w:eastAsia="宋体" w:cs="宋体"/>
                <w:b w:val="0"/>
                <w:i w:val="0"/>
                <w:color w:val="000000"/>
                <w:sz w:val="9"/>
              </w:rPr>
              <w:t xml:space="preserve">  退职（役）费</w:t>
            </w:r>
          </w:p>
        </w:tc>
        <w:tc>
          <w:tcPr>
            <w:tcW w:w="800" w:type="dxa"/>
            <w:vAlign w:val="center"/>
          </w:tcPr>
          <w:p w14:paraId="131229C7"/>
        </w:tc>
        <w:tc>
          <w:tcPr>
            <w:tcW w:w="540" w:type="dxa"/>
            <w:vAlign w:val="center"/>
          </w:tcPr>
          <w:p w14:paraId="79E745D4">
            <w:pPr>
              <w:jc w:val="left"/>
            </w:pPr>
            <w:r>
              <w:rPr>
                <w:rFonts w:ascii="宋体" w:hAnsi="宋体" w:eastAsia="宋体" w:cs="宋体"/>
                <w:b w:val="0"/>
                <w:i w:val="0"/>
                <w:color w:val="000000"/>
                <w:sz w:val="9"/>
              </w:rPr>
              <w:t>30218</w:t>
            </w:r>
          </w:p>
        </w:tc>
        <w:tc>
          <w:tcPr>
            <w:tcW w:w="1380" w:type="dxa"/>
            <w:vAlign w:val="center"/>
          </w:tcPr>
          <w:p w14:paraId="1D28691D">
            <w:pPr>
              <w:jc w:val="left"/>
            </w:pPr>
            <w:r>
              <w:rPr>
                <w:rFonts w:ascii="宋体" w:hAnsi="宋体" w:eastAsia="宋体" w:cs="宋体"/>
                <w:b w:val="0"/>
                <w:i w:val="0"/>
                <w:color w:val="000000"/>
                <w:sz w:val="9"/>
              </w:rPr>
              <w:t xml:space="preserve">  专用材料费</w:t>
            </w:r>
          </w:p>
        </w:tc>
        <w:tc>
          <w:tcPr>
            <w:tcW w:w="820" w:type="dxa"/>
            <w:vAlign w:val="center"/>
          </w:tcPr>
          <w:p w14:paraId="2D8D7EA6"/>
        </w:tc>
        <w:tc>
          <w:tcPr>
            <w:tcW w:w="540" w:type="dxa"/>
            <w:vAlign w:val="center"/>
          </w:tcPr>
          <w:p w14:paraId="426216C7">
            <w:pPr>
              <w:jc w:val="left"/>
            </w:pPr>
            <w:r>
              <w:rPr>
                <w:rFonts w:ascii="宋体" w:hAnsi="宋体" w:eastAsia="宋体" w:cs="宋体"/>
                <w:b w:val="0"/>
                <w:i w:val="0"/>
                <w:color w:val="000000"/>
                <w:sz w:val="9"/>
              </w:rPr>
              <w:t>31013</w:t>
            </w:r>
          </w:p>
        </w:tc>
        <w:tc>
          <w:tcPr>
            <w:tcW w:w="1260" w:type="dxa"/>
            <w:vAlign w:val="center"/>
          </w:tcPr>
          <w:p w14:paraId="30F0008B">
            <w:pPr>
              <w:jc w:val="left"/>
            </w:pPr>
            <w:r>
              <w:rPr>
                <w:rFonts w:ascii="宋体" w:hAnsi="宋体" w:eastAsia="宋体" w:cs="宋体"/>
                <w:b w:val="0"/>
                <w:i w:val="0"/>
                <w:color w:val="000000"/>
                <w:sz w:val="9"/>
              </w:rPr>
              <w:t xml:space="preserve">  公务用车购置</w:t>
            </w:r>
          </w:p>
        </w:tc>
        <w:tc>
          <w:tcPr>
            <w:tcW w:w="786" w:type="dxa"/>
            <w:vAlign w:val="center"/>
          </w:tcPr>
          <w:p w14:paraId="463E0906"/>
        </w:tc>
      </w:tr>
      <w:tr w14:paraId="4CFC7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567D284">
            <w:pPr>
              <w:jc w:val="left"/>
            </w:pPr>
            <w:r>
              <w:rPr>
                <w:rFonts w:ascii="宋体" w:hAnsi="宋体" w:eastAsia="宋体" w:cs="宋体"/>
                <w:b w:val="0"/>
                <w:i w:val="0"/>
                <w:color w:val="000000"/>
                <w:sz w:val="9"/>
              </w:rPr>
              <w:t>30304</w:t>
            </w:r>
          </w:p>
        </w:tc>
        <w:tc>
          <w:tcPr>
            <w:tcW w:w="1740" w:type="dxa"/>
            <w:vAlign w:val="center"/>
          </w:tcPr>
          <w:p w14:paraId="2E420A20">
            <w:pPr>
              <w:jc w:val="left"/>
            </w:pPr>
            <w:r>
              <w:rPr>
                <w:rFonts w:ascii="宋体" w:hAnsi="宋体" w:eastAsia="宋体" w:cs="宋体"/>
                <w:b w:val="0"/>
                <w:i w:val="0"/>
                <w:color w:val="000000"/>
                <w:sz w:val="9"/>
              </w:rPr>
              <w:t xml:space="preserve">  抚恤金</w:t>
            </w:r>
          </w:p>
        </w:tc>
        <w:tc>
          <w:tcPr>
            <w:tcW w:w="800" w:type="dxa"/>
            <w:vAlign w:val="center"/>
          </w:tcPr>
          <w:p w14:paraId="5752D155"/>
        </w:tc>
        <w:tc>
          <w:tcPr>
            <w:tcW w:w="540" w:type="dxa"/>
            <w:vAlign w:val="center"/>
          </w:tcPr>
          <w:p w14:paraId="34178EE0">
            <w:pPr>
              <w:jc w:val="left"/>
            </w:pPr>
            <w:r>
              <w:rPr>
                <w:rFonts w:ascii="宋体" w:hAnsi="宋体" w:eastAsia="宋体" w:cs="宋体"/>
                <w:b w:val="0"/>
                <w:i w:val="0"/>
                <w:color w:val="000000"/>
                <w:sz w:val="9"/>
              </w:rPr>
              <w:t>30224</w:t>
            </w:r>
          </w:p>
        </w:tc>
        <w:tc>
          <w:tcPr>
            <w:tcW w:w="1380" w:type="dxa"/>
            <w:vAlign w:val="center"/>
          </w:tcPr>
          <w:p w14:paraId="2CD67252">
            <w:pPr>
              <w:jc w:val="left"/>
            </w:pPr>
            <w:r>
              <w:rPr>
                <w:rFonts w:ascii="宋体" w:hAnsi="宋体" w:eastAsia="宋体" w:cs="宋体"/>
                <w:b w:val="0"/>
                <w:i w:val="0"/>
                <w:color w:val="000000"/>
                <w:sz w:val="9"/>
              </w:rPr>
              <w:t xml:space="preserve">  被装购置费</w:t>
            </w:r>
          </w:p>
        </w:tc>
        <w:tc>
          <w:tcPr>
            <w:tcW w:w="820" w:type="dxa"/>
            <w:vAlign w:val="center"/>
          </w:tcPr>
          <w:p w14:paraId="3AC0CB41"/>
        </w:tc>
        <w:tc>
          <w:tcPr>
            <w:tcW w:w="540" w:type="dxa"/>
            <w:vAlign w:val="center"/>
          </w:tcPr>
          <w:p w14:paraId="093C5940">
            <w:pPr>
              <w:jc w:val="left"/>
            </w:pPr>
            <w:r>
              <w:rPr>
                <w:rFonts w:ascii="宋体" w:hAnsi="宋体" w:eastAsia="宋体" w:cs="宋体"/>
                <w:b w:val="0"/>
                <w:i w:val="0"/>
                <w:color w:val="000000"/>
                <w:sz w:val="9"/>
              </w:rPr>
              <w:t>31019</w:t>
            </w:r>
          </w:p>
        </w:tc>
        <w:tc>
          <w:tcPr>
            <w:tcW w:w="1260" w:type="dxa"/>
            <w:vAlign w:val="center"/>
          </w:tcPr>
          <w:p w14:paraId="3F3167C9">
            <w:pPr>
              <w:jc w:val="left"/>
            </w:pPr>
            <w:r>
              <w:rPr>
                <w:rFonts w:ascii="宋体" w:hAnsi="宋体" w:eastAsia="宋体" w:cs="宋体"/>
                <w:b w:val="0"/>
                <w:i w:val="0"/>
                <w:color w:val="000000"/>
                <w:sz w:val="9"/>
              </w:rPr>
              <w:t xml:space="preserve">  其他交通工具购置</w:t>
            </w:r>
          </w:p>
        </w:tc>
        <w:tc>
          <w:tcPr>
            <w:tcW w:w="786" w:type="dxa"/>
            <w:vAlign w:val="center"/>
          </w:tcPr>
          <w:p w14:paraId="3E4DE9AC"/>
        </w:tc>
      </w:tr>
      <w:tr w14:paraId="27162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E73AF45">
            <w:pPr>
              <w:jc w:val="left"/>
            </w:pPr>
            <w:r>
              <w:rPr>
                <w:rFonts w:ascii="宋体" w:hAnsi="宋体" w:eastAsia="宋体" w:cs="宋体"/>
                <w:b w:val="0"/>
                <w:i w:val="0"/>
                <w:color w:val="000000"/>
                <w:sz w:val="9"/>
              </w:rPr>
              <w:t>30305</w:t>
            </w:r>
          </w:p>
        </w:tc>
        <w:tc>
          <w:tcPr>
            <w:tcW w:w="1740" w:type="dxa"/>
            <w:vAlign w:val="center"/>
          </w:tcPr>
          <w:p w14:paraId="684C4834">
            <w:pPr>
              <w:jc w:val="left"/>
            </w:pPr>
            <w:r>
              <w:rPr>
                <w:rFonts w:ascii="宋体" w:hAnsi="宋体" w:eastAsia="宋体" w:cs="宋体"/>
                <w:b w:val="0"/>
                <w:i w:val="0"/>
                <w:color w:val="000000"/>
                <w:sz w:val="9"/>
              </w:rPr>
              <w:t xml:space="preserve">  生活补贴</w:t>
            </w:r>
          </w:p>
        </w:tc>
        <w:tc>
          <w:tcPr>
            <w:tcW w:w="800" w:type="dxa"/>
            <w:vAlign w:val="center"/>
          </w:tcPr>
          <w:p w14:paraId="306580EE">
            <w:pPr>
              <w:jc w:val="right"/>
            </w:pPr>
            <w:r>
              <w:rPr>
                <w:rFonts w:ascii="宋体" w:hAnsi="宋体" w:eastAsia="宋体" w:cs="宋体"/>
                <w:b w:val="0"/>
                <w:i w:val="0"/>
                <w:color w:val="000000"/>
                <w:sz w:val="9"/>
              </w:rPr>
              <w:t>1.09</w:t>
            </w:r>
          </w:p>
        </w:tc>
        <w:tc>
          <w:tcPr>
            <w:tcW w:w="540" w:type="dxa"/>
            <w:vAlign w:val="center"/>
          </w:tcPr>
          <w:p w14:paraId="7F44380A">
            <w:pPr>
              <w:jc w:val="left"/>
            </w:pPr>
            <w:r>
              <w:rPr>
                <w:rFonts w:ascii="宋体" w:hAnsi="宋体" w:eastAsia="宋体" w:cs="宋体"/>
                <w:b w:val="0"/>
                <w:i w:val="0"/>
                <w:color w:val="000000"/>
                <w:sz w:val="9"/>
              </w:rPr>
              <w:t>30225</w:t>
            </w:r>
          </w:p>
        </w:tc>
        <w:tc>
          <w:tcPr>
            <w:tcW w:w="1380" w:type="dxa"/>
            <w:vAlign w:val="center"/>
          </w:tcPr>
          <w:p w14:paraId="34DDD595">
            <w:pPr>
              <w:jc w:val="left"/>
            </w:pPr>
            <w:r>
              <w:rPr>
                <w:rFonts w:ascii="宋体" w:hAnsi="宋体" w:eastAsia="宋体" w:cs="宋体"/>
                <w:b w:val="0"/>
                <w:i w:val="0"/>
                <w:color w:val="000000"/>
                <w:sz w:val="9"/>
              </w:rPr>
              <w:t xml:space="preserve">  专用燃料费</w:t>
            </w:r>
          </w:p>
        </w:tc>
        <w:tc>
          <w:tcPr>
            <w:tcW w:w="820" w:type="dxa"/>
            <w:vAlign w:val="center"/>
          </w:tcPr>
          <w:p w14:paraId="51CA6F1A"/>
        </w:tc>
        <w:tc>
          <w:tcPr>
            <w:tcW w:w="540" w:type="dxa"/>
            <w:vAlign w:val="center"/>
          </w:tcPr>
          <w:p w14:paraId="24C8BD4C">
            <w:pPr>
              <w:jc w:val="left"/>
            </w:pPr>
            <w:r>
              <w:rPr>
                <w:rFonts w:ascii="宋体" w:hAnsi="宋体" w:eastAsia="宋体" w:cs="宋体"/>
                <w:b w:val="0"/>
                <w:i w:val="0"/>
                <w:color w:val="000000"/>
                <w:sz w:val="9"/>
              </w:rPr>
              <w:t>31021</w:t>
            </w:r>
          </w:p>
        </w:tc>
        <w:tc>
          <w:tcPr>
            <w:tcW w:w="1260" w:type="dxa"/>
            <w:vAlign w:val="center"/>
          </w:tcPr>
          <w:p w14:paraId="45366FBD">
            <w:pPr>
              <w:jc w:val="left"/>
            </w:pPr>
            <w:r>
              <w:rPr>
                <w:rFonts w:ascii="宋体" w:hAnsi="宋体" w:eastAsia="宋体" w:cs="宋体"/>
                <w:b w:val="0"/>
                <w:i w:val="0"/>
                <w:color w:val="000000"/>
                <w:sz w:val="9"/>
              </w:rPr>
              <w:t xml:space="preserve">  文物和陈列品购置</w:t>
            </w:r>
          </w:p>
        </w:tc>
        <w:tc>
          <w:tcPr>
            <w:tcW w:w="786" w:type="dxa"/>
            <w:vAlign w:val="center"/>
          </w:tcPr>
          <w:p w14:paraId="6CB971D2"/>
        </w:tc>
      </w:tr>
      <w:tr w14:paraId="280D83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D05A529">
            <w:pPr>
              <w:jc w:val="left"/>
            </w:pPr>
            <w:r>
              <w:rPr>
                <w:rFonts w:ascii="宋体" w:hAnsi="宋体" w:eastAsia="宋体" w:cs="宋体"/>
                <w:b w:val="0"/>
                <w:i w:val="0"/>
                <w:color w:val="000000"/>
                <w:sz w:val="9"/>
              </w:rPr>
              <w:t>30306</w:t>
            </w:r>
          </w:p>
        </w:tc>
        <w:tc>
          <w:tcPr>
            <w:tcW w:w="1740" w:type="dxa"/>
            <w:vAlign w:val="center"/>
          </w:tcPr>
          <w:p w14:paraId="21A2BC81">
            <w:pPr>
              <w:jc w:val="left"/>
            </w:pPr>
            <w:r>
              <w:rPr>
                <w:rFonts w:ascii="宋体" w:hAnsi="宋体" w:eastAsia="宋体" w:cs="宋体"/>
                <w:b w:val="0"/>
                <w:i w:val="0"/>
                <w:color w:val="000000"/>
                <w:sz w:val="9"/>
              </w:rPr>
              <w:t xml:space="preserve">  救济费</w:t>
            </w:r>
          </w:p>
        </w:tc>
        <w:tc>
          <w:tcPr>
            <w:tcW w:w="800" w:type="dxa"/>
            <w:vAlign w:val="center"/>
          </w:tcPr>
          <w:p w14:paraId="3FC4F6AF"/>
        </w:tc>
        <w:tc>
          <w:tcPr>
            <w:tcW w:w="540" w:type="dxa"/>
            <w:vAlign w:val="center"/>
          </w:tcPr>
          <w:p w14:paraId="0D51033F">
            <w:pPr>
              <w:jc w:val="left"/>
            </w:pPr>
            <w:r>
              <w:rPr>
                <w:rFonts w:ascii="宋体" w:hAnsi="宋体" w:eastAsia="宋体" w:cs="宋体"/>
                <w:b w:val="0"/>
                <w:i w:val="0"/>
                <w:color w:val="000000"/>
                <w:sz w:val="9"/>
              </w:rPr>
              <w:t>30226</w:t>
            </w:r>
          </w:p>
        </w:tc>
        <w:tc>
          <w:tcPr>
            <w:tcW w:w="1380" w:type="dxa"/>
            <w:vAlign w:val="center"/>
          </w:tcPr>
          <w:p w14:paraId="36859841">
            <w:pPr>
              <w:jc w:val="left"/>
            </w:pPr>
            <w:r>
              <w:rPr>
                <w:rFonts w:ascii="宋体" w:hAnsi="宋体" w:eastAsia="宋体" w:cs="宋体"/>
                <w:b w:val="0"/>
                <w:i w:val="0"/>
                <w:color w:val="000000"/>
                <w:sz w:val="9"/>
              </w:rPr>
              <w:t xml:space="preserve">  劳务费</w:t>
            </w:r>
          </w:p>
        </w:tc>
        <w:tc>
          <w:tcPr>
            <w:tcW w:w="820" w:type="dxa"/>
            <w:vAlign w:val="center"/>
          </w:tcPr>
          <w:p w14:paraId="61928267"/>
        </w:tc>
        <w:tc>
          <w:tcPr>
            <w:tcW w:w="540" w:type="dxa"/>
            <w:vAlign w:val="center"/>
          </w:tcPr>
          <w:p w14:paraId="0AF07708">
            <w:pPr>
              <w:jc w:val="left"/>
            </w:pPr>
            <w:r>
              <w:rPr>
                <w:rFonts w:ascii="宋体" w:hAnsi="宋体" w:eastAsia="宋体" w:cs="宋体"/>
                <w:b w:val="0"/>
                <w:i w:val="0"/>
                <w:color w:val="000000"/>
                <w:sz w:val="9"/>
              </w:rPr>
              <w:t>31022</w:t>
            </w:r>
          </w:p>
        </w:tc>
        <w:tc>
          <w:tcPr>
            <w:tcW w:w="1260" w:type="dxa"/>
            <w:vAlign w:val="center"/>
          </w:tcPr>
          <w:p w14:paraId="0783A580">
            <w:pPr>
              <w:jc w:val="left"/>
            </w:pPr>
            <w:r>
              <w:rPr>
                <w:rFonts w:ascii="宋体" w:hAnsi="宋体" w:eastAsia="宋体" w:cs="宋体"/>
                <w:b w:val="0"/>
                <w:i w:val="0"/>
                <w:color w:val="000000"/>
                <w:sz w:val="9"/>
              </w:rPr>
              <w:t xml:space="preserve">  无形资产购置</w:t>
            </w:r>
          </w:p>
        </w:tc>
        <w:tc>
          <w:tcPr>
            <w:tcW w:w="786" w:type="dxa"/>
            <w:vAlign w:val="center"/>
          </w:tcPr>
          <w:p w14:paraId="4EEC5BD0"/>
        </w:tc>
      </w:tr>
      <w:tr w14:paraId="20CB9A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841F458">
            <w:pPr>
              <w:jc w:val="left"/>
            </w:pPr>
            <w:r>
              <w:rPr>
                <w:rFonts w:ascii="宋体" w:hAnsi="宋体" w:eastAsia="宋体" w:cs="宋体"/>
                <w:b w:val="0"/>
                <w:i w:val="0"/>
                <w:color w:val="000000"/>
                <w:sz w:val="9"/>
              </w:rPr>
              <w:t>30307</w:t>
            </w:r>
          </w:p>
        </w:tc>
        <w:tc>
          <w:tcPr>
            <w:tcW w:w="1740" w:type="dxa"/>
            <w:vAlign w:val="center"/>
          </w:tcPr>
          <w:p w14:paraId="42D5E7D7">
            <w:pPr>
              <w:jc w:val="left"/>
            </w:pPr>
            <w:r>
              <w:rPr>
                <w:rFonts w:ascii="宋体" w:hAnsi="宋体" w:eastAsia="宋体" w:cs="宋体"/>
                <w:b w:val="0"/>
                <w:i w:val="0"/>
                <w:color w:val="000000"/>
                <w:sz w:val="9"/>
              </w:rPr>
              <w:t xml:space="preserve">  医疗费补助</w:t>
            </w:r>
          </w:p>
        </w:tc>
        <w:tc>
          <w:tcPr>
            <w:tcW w:w="800" w:type="dxa"/>
            <w:vAlign w:val="center"/>
          </w:tcPr>
          <w:p w14:paraId="1B233572"/>
        </w:tc>
        <w:tc>
          <w:tcPr>
            <w:tcW w:w="540" w:type="dxa"/>
            <w:vAlign w:val="center"/>
          </w:tcPr>
          <w:p w14:paraId="05266215">
            <w:pPr>
              <w:jc w:val="left"/>
            </w:pPr>
            <w:r>
              <w:rPr>
                <w:rFonts w:ascii="宋体" w:hAnsi="宋体" w:eastAsia="宋体" w:cs="宋体"/>
                <w:b w:val="0"/>
                <w:i w:val="0"/>
                <w:color w:val="000000"/>
                <w:sz w:val="9"/>
              </w:rPr>
              <w:t>30227</w:t>
            </w:r>
          </w:p>
        </w:tc>
        <w:tc>
          <w:tcPr>
            <w:tcW w:w="1380" w:type="dxa"/>
            <w:vAlign w:val="center"/>
          </w:tcPr>
          <w:p w14:paraId="4FEEF765">
            <w:pPr>
              <w:jc w:val="left"/>
            </w:pPr>
            <w:r>
              <w:rPr>
                <w:rFonts w:ascii="宋体" w:hAnsi="宋体" w:eastAsia="宋体" w:cs="宋体"/>
                <w:b w:val="0"/>
                <w:i w:val="0"/>
                <w:color w:val="000000"/>
                <w:sz w:val="9"/>
              </w:rPr>
              <w:t xml:space="preserve">  委托业务费</w:t>
            </w:r>
          </w:p>
        </w:tc>
        <w:tc>
          <w:tcPr>
            <w:tcW w:w="820" w:type="dxa"/>
            <w:vAlign w:val="center"/>
          </w:tcPr>
          <w:p w14:paraId="457D3840"/>
        </w:tc>
        <w:tc>
          <w:tcPr>
            <w:tcW w:w="540" w:type="dxa"/>
            <w:vAlign w:val="center"/>
          </w:tcPr>
          <w:p w14:paraId="1807C654">
            <w:pPr>
              <w:jc w:val="left"/>
            </w:pPr>
            <w:r>
              <w:rPr>
                <w:rFonts w:ascii="宋体" w:hAnsi="宋体" w:eastAsia="宋体" w:cs="宋体"/>
                <w:b w:val="0"/>
                <w:i w:val="0"/>
                <w:color w:val="000000"/>
                <w:sz w:val="9"/>
              </w:rPr>
              <w:t>31099</w:t>
            </w:r>
          </w:p>
        </w:tc>
        <w:tc>
          <w:tcPr>
            <w:tcW w:w="1260" w:type="dxa"/>
            <w:vAlign w:val="center"/>
          </w:tcPr>
          <w:p w14:paraId="4B705F3E">
            <w:pPr>
              <w:jc w:val="left"/>
            </w:pPr>
            <w:r>
              <w:rPr>
                <w:rFonts w:ascii="宋体" w:hAnsi="宋体" w:eastAsia="宋体" w:cs="宋体"/>
                <w:b w:val="0"/>
                <w:i w:val="0"/>
                <w:color w:val="000000"/>
                <w:sz w:val="9"/>
              </w:rPr>
              <w:t xml:space="preserve">  其他资本性支出</w:t>
            </w:r>
          </w:p>
        </w:tc>
        <w:tc>
          <w:tcPr>
            <w:tcW w:w="786" w:type="dxa"/>
            <w:vAlign w:val="center"/>
          </w:tcPr>
          <w:p w14:paraId="16513910"/>
        </w:tc>
      </w:tr>
      <w:tr w14:paraId="7B395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9675E9">
            <w:pPr>
              <w:jc w:val="left"/>
            </w:pPr>
            <w:r>
              <w:rPr>
                <w:rFonts w:ascii="宋体" w:hAnsi="宋体" w:eastAsia="宋体" w:cs="宋体"/>
                <w:b w:val="0"/>
                <w:i w:val="0"/>
                <w:color w:val="000000"/>
                <w:sz w:val="9"/>
              </w:rPr>
              <w:t>30308</w:t>
            </w:r>
          </w:p>
        </w:tc>
        <w:tc>
          <w:tcPr>
            <w:tcW w:w="1740" w:type="dxa"/>
            <w:vAlign w:val="center"/>
          </w:tcPr>
          <w:p w14:paraId="1D314B48">
            <w:pPr>
              <w:jc w:val="left"/>
            </w:pPr>
            <w:r>
              <w:rPr>
                <w:rFonts w:ascii="宋体" w:hAnsi="宋体" w:eastAsia="宋体" w:cs="宋体"/>
                <w:b w:val="0"/>
                <w:i w:val="0"/>
                <w:color w:val="000000"/>
                <w:sz w:val="9"/>
              </w:rPr>
              <w:t xml:space="preserve">  助学金</w:t>
            </w:r>
          </w:p>
        </w:tc>
        <w:tc>
          <w:tcPr>
            <w:tcW w:w="800" w:type="dxa"/>
            <w:vAlign w:val="center"/>
          </w:tcPr>
          <w:p w14:paraId="13B8DD37"/>
        </w:tc>
        <w:tc>
          <w:tcPr>
            <w:tcW w:w="540" w:type="dxa"/>
            <w:vAlign w:val="center"/>
          </w:tcPr>
          <w:p w14:paraId="01BB4516">
            <w:pPr>
              <w:jc w:val="left"/>
            </w:pPr>
            <w:r>
              <w:rPr>
                <w:rFonts w:ascii="宋体" w:hAnsi="宋体" w:eastAsia="宋体" w:cs="宋体"/>
                <w:b w:val="0"/>
                <w:i w:val="0"/>
                <w:color w:val="000000"/>
                <w:sz w:val="9"/>
              </w:rPr>
              <w:t>30228</w:t>
            </w:r>
          </w:p>
        </w:tc>
        <w:tc>
          <w:tcPr>
            <w:tcW w:w="1380" w:type="dxa"/>
            <w:vAlign w:val="center"/>
          </w:tcPr>
          <w:p w14:paraId="5788639A">
            <w:pPr>
              <w:jc w:val="left"/>
            </w:pPr>
            <w:r>
              <w:rPr>
                <w:rFonts w:ascii="宋体" w:hAnsi="宋体" w:eastAsia="宋体" w:cs="宋体"/>
                <w:b w:val="0"/>
                <w:i w:val="0"/>
                <w:color w:val="000000"/>
                <w:sz w:val="9"/>
              </w:rPr>
              <w:t xml:space="preserve">  工会经费</w:t>
            </w:r>
          </w:p>
        </w:tc>
        <w:tc>
          <w:tcPr>
            <w:tcW w:w="820" w:type="dxa"/>
            <w:vAlign w:val="center"/>
          </w:tcPr>
          <w:p w14:paraId="7918F839"/>
        </w:tc>
        <w:tc>
          <w:tcPr>
            <w:tcW w:w="540" w:type="dxa"/>
            <w:vAlign w:val="center"/>
          </w:tcPr>
          <w:p w14:paraId="67FFB26A">
            <w:pPr>
              <w:jc w:val="left"/>
            </w:pPr>
            <w:r>
              <w:rPr>
                <w:rFonts w:ascii="宋体" w:hAnsi="宋体" w:eastAsia="宋体" w:cs="宋体"/>
                <w:b/>
                <w:i w:val="0"/>
                <w:color w:val="000000"/>
                <w:sz w:val="9"/>
              </w:rPr>
              <w:t>312</w:t>
            </w:r>
          </w:p>
        </w:tc>
        <w:tc>
          <w:tcPr>
            <w:tcW w:w="1260" w:type="dxa"/>
            <w:vAlign w:val="center"/>
          </w:tcPr>
          <w:p w14:paraId="7073AC22">
            <w:pPr>
              <w:jc w:val="left"/>
            </w:pPr>
            <w:r>
              <w:rPr>
                <w:rFonts w:ascii="宋体" w:hAnsi="宋体" w:eastAsia="宋体" w:cs="宋体"/>
                <w:b/>
                <w:i w:val="0"/>
                <w:color w:val="000000"/>
                <w:sz w:val="9"/>
              </w:rPr>
              <w:t>对企业补助</w:t>
            </w:r>
          </w:p>
        </w:tc>
        <w:tc>
          <w:tcPr>
            <w:tcW w:w="786" w:type="dxa"/>
            <w:vAlign w:val="center"/>
          </w:tcPr>
          <w:p w14:paraId="6F1037A6"/>
        </w:tc>
      </w:tr>
      <w:tr w14:paraId="0F242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CAF6DCA">
            <w:pPr>
              <w:jc w:val="left"/>
            </w:pPr>
            <w:r>
              <w:rPr>
                <w:rFonts w:ascii="宋体" w:hAnsi="宋体" w:eastAsia="宋体" w:cs="宋体"/>
                <w:b w:val="0"/>
                <w:i w:val="0"/>
                <w:color w:val="000000"/>
                <w:sz w:val="9"/>
              </w:rPr>
              <w:t>30309</w:t>
            </w:r>
          </w:p>
        </w:tc>
        <w:tc>
          <w:tcPr>
            <w:tcW w:w="1740" w:type="dxa"/>
            <w:vAlign w:val="center"/>
          </w:tcPr>
          <w:p w14:paraId="7DAE0032">
            <w:pPr>
              <w:jc w:val="left"/>
            </w:pPr>
            <w:r>
              <w:rPr>
                <w:rFonts w:ascii="宋体" w:hAnsi="宋体" w:eastAsia="宋体" w:cs="宋体"/>
                <w:b w:val="0"/>
                <w:i w:val="0"/>
                <w:color w:val="000000"/>
                <w:sz w:val="9"/>
              </w:rPr>
              <w:t xml:space="preserve">  奖励金</w:t>
            </w:r>
          </w:p>
        </w:tc>
        <w:tc>
          <w:tcPr>
            <w:tcW w:w="800" w:type="dxa"/>
            <w:vAlign w:val="center"/>
          </w:tcPr>
          <w:p w14:paraId="1386AB92"/>
        </w:tc>
        <w:tc>
          <w:tcPr>
            <w:tcW w:w="540" w:type="dxa"/>
            <w:vAlign w:val="center"/>
          </w:tcPr>
          <w:p w14:paraId="1AE20900">
            <w:pPr>
              <w:jc w:val="left"/>
            </w:pPr>
            <w:r>
              <w:rPr>
                <w:rFonts w:ascii="宋体" w:hAnsi="宋体" w:eastAsia="宋体" w:cs="宋体"/>
                <w:b w:val="0"/>
                <w:i w:val="0"/>
                <w:color w:val="000000"/>
                <w:sz w:val="9"/>
              </w:rPr>
              <w:t>30229</w:t>
            </w:r>
          </w:p>
        </w:tc>
        <w:tc>
          <w:tcPr>
            <w:tcW w:w="1380" w:type="dxa"/>
            <w:vAlign w:val="center"/>
          </w:tcPr>
          <w:p w14:paraId="19C9AEA2">
            <w:pPr>
              <w:jc w:val="left"/>
            </w:pPr>
            <w:r>
              <w:rPr>
                <w:rFonts w:ascii="宋体" w:hAnsi="宋体" w:eastAsia="宋体" w:cs="宋体"/>
                <w:b w:val="0"/>
                <w:i w:val="0"/>
                <w:color w:val="000000"/>
                <w:sz w:val="9"/>
              </w:rPr>
              <w:t xml:space="preserve">  福利费</w:t>
            </w:r>
          </w:p>
        </w:tc>
        <w:tc>
          <w:tcPr>
            <w:tcW w:w="820" w:type="dxa"/>
            <w:vAlign w:val="center"/>
          </w:tcPr>
          <w:p w14:paraId="1EC5868A"/>
        </w:tc>
        <w:tc>
          <w:tcPr>
            <w:tcW w:w="540" w:type="dxa"/>
            <w:vAlign w:val="center"/>
          </w:tcPr>
          <w:p w14:paraId="149681C7">
            <w:pPr>
              <w:jc w:val="left"/>
            </w:pPr>
            <w:r>
              <w:rPr>
                <w:rFonts w:ascii="宋体" w:hAnsi="宋体" w:eastAsia="宋体" w:cs="宋体"/>
                <w:b w:val="0"/>
                <w:i w:val="0"/>
                <w:color w:val="000000"/>
                <w:sz w:val="9"/>
              </w:rPr>
              <w:t>31201</w:t>
            </w:r>
          </w:p>
        </w:tc>
        <w:tc>
          <w:tcPr>
            <w:tcW w:w="1260" w:type="dxa"/>
            <w:vAlign w:val="center"/>
          </w:tcPr>
          <w:p w14:paraId="61947290">
            <w:pPr>
              <w:jc w:val="left"/>
            </w:pPr>
            <w:r>
              <w:rPr>
                <w:rFonts w:ascii="宋体" w:hAnsi="宋体" w:eastAsia="宋体" w:cs="宋体"/>
                <w:b w:val="0"/>
                <w:i w:val="0"/>
                <w:color w:val="000000"/>
                <w:sz w:val="9"/>
              </w:rPr>
              <w:t xml:space="preserve">  资本金注入</w:t>
            </w:r>
          </w:p>
        </w:tc>
        <w:tc>
          <w:tcPr>
            <w:tcW w:w="786" w:type="dxa"/>
            <w:vAlign w:val="center"/>
          </w:tcPr>
          <w:p w14:paraId="7BC7E905"/>
        </w:tc>
      </w:tr>
      <w:tr w14:paraId="4E747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4CF2342">
            <w:pPr>
              <w:jc w:val="left"/>
            </w:pPr>
            <w:r>
              <w:rPr>
                <w:rFonts w:ascii="宋体" w:hAnsi="宋体" w:eastAsia="宋体" w:cs="宋体"/>
                <w:b w:val="0"/>
                <w:i w:val="0"/>
                <w:color w:val="000000"/>
                <w:sz w:val="9"/>
              </w:rPr>
              <w:t>30310</w:t>
            </w:r>
          </w:p>
        </w:tc>
        <w:tc>
          <w:tcPr>
            <w:tcW w:w="1740" w:type="dxa"/>
            <w:vAlign w:val="center"/>
          </w:tcPr>
          <w:p w14:paraId="3737DCE1">
            <w:pPr>
              <w:jc w:val="left"/>
            </w:pPr>
            <w:r>
              <w:rPr>
                <w:rFonts w:ascii="宋体" w:hAnsi="宋体" w:eastAsia="宋体" w:cs="宋体"/>
                <w:b w:val="0"/>
                <w:i w:val="0"/>
                <w:color w:val="000000"/>
                <w:sz w:val="9"/>
              </w:rPr>
              <w:t xml:space="preserve">  个人农业生产补贴</w:t>
            </w:r>
          </w:p>
        </w:tc>
        <w:tc>
          <w:tcPr>
            <w:tcW w:w="800" w:type="dxa"/>
            <w:vAlign w:val="center"/>
          </w:tcPr>
          <w:p w14:paraId="4F09417C"/>
        </w:tc>
        <w:tc>
          <w:tcPr>
            <w:tcW w:w="540" w:type="dxa"/>
            <w:vAlign w:val="center"/>
          </w:tcPr>
          <w:p w14:paraId="58AD5BFA">
            <w:pPr>
              <w:jc w:val="left"/>
            </w:pPr>
            <w:r>
              <w:rPr>
                <w:rFonts w:ascii="宋体" w:hAnsi="宋体" w:eastAsia="宋体" w:cs="宋体"/>
                <w:b w:val="0"/>
                <w:i w:val="0"/>
                <w:color w:val="000000"/>
                <w:sz w:val="9"/>
              </w:rPr>
              <w:t>30231</w:t>
            </w:r>
          </w:p>
        </w:tc>
        <w:tc>
          <w:tcPr>
            <w:tcW w:w="1380" w:type="dxa"/>
            <w:vAlign w:val="center"/>
          </w:tcPr>
          <w:p w14:paraId="090F63D2">
            <w:pPr>
              <w:jc w:val="left"/>
            </w:pPr>
            <w:r>
              <w:rPr>
                <w:rFonts w:ascii="宋体" w:hAnsi="宋体" w:eastAsia="宋体" w:cs="宋体"/>
                <w:b w:val="0"/>
                <w:i w:val="0"/>
                <w:color w:val="000000"/>
                <w:sz w:val="9"/>
              </w:rPr>
              <w:t xml:space="preserve">  公务用车运行维护费</w:t>
            </w:r>
          </w:p>
        </w:tc>
        <w:tc>
          <w:tcPr>
            <w:tcW w:w="820" w:type="dxa"/>
            <w:vAlign w:val="center"/>
          </w:tcPr>
          <w:p w14:paraId="61039775"/>
        </w:tc>
        <w:tc>
          <w:tcPr>
            <w:tcW w:w="540" w:type="dxa"/>
            <w:vAlign w:val="center"/>
          </w:tcPr>
          <w:p w14:paraId="38631833">
            <w:pPr>
              <w:jc w:val="left"/>
            </w:pPr>
            <w:r>
              <w:rPr>
                <w:rFonts w:ascii="宋体" w:hAnsi="宋体" w:eastAsia="宋体" w:cs="宋体"/>
                <w:b w:val="0"/>
                <w:i w:val="0"/>
                <w:color w:val="000000"/>
                <w:sz w:val="9"/>
              </w:rPr>
              <w:t>31203</w:t>
            </w:r>
          </w:p>
        </w:tc>
        <w:tc>
          <w:tcPr>
            <w:tcW w:w="1260" w:type="dxa"/>
            <w:vAlign w:val="center"/>
          </w:tcPr>
          <w:p w14:paraId="28ABCB78">
            <w:pPr>
              <w:jc w:val="left"/>
            </w:pPr>
            <w:r>
              <w:rPr>
                <w:rFonts w:ascii="宋体" w:hAnsi="宋体" w:eastAsia="宋体" w:cs="宋体"/>
                <w:b w:val="0"/>
                <w:i w:val="0"/>
                <w:color w:val="000000"/>
                <w:sz w:val="9"/>
              </w:rPr>
              <w:t xml:space="preserve">  政府投资基金股权投资</w:t>
            </w:r>
          </w:p>
        </w:tc>
        <w:tc>
          <w:tcPr>
            <w:tcW w:w="786" w:type="dxa"/>
            <w:vAlign w:val="center"/>
          </w:tcPr>
          <w:p w14:paraId="31998B15"/>
        </w:tc>
      </w:tr>
      <w:tr w14:paraId="25D752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FE0FCF7">
            <w:pPr>
              <w:jc w:val="left"/>
            </w:pPr>
            <w:r>
              <w:rPr>
                <w:rFonts w:ascii="宋体" w:hAnsi="宋体" w:eastAsia="宋体" w:cs="宋体"/>
                <w:b w:val="0"/>
                <w:i w:val="0"/>
                <w:color w:val="000000"/>
                <w:sz w:val="9"/>
              </w:rPr>
              <w:t>30311</w:t>
            </w:r>
          </w:p>
        </w:tc>
        <w:tc>
          <w:tcPr>
            <w:tcW w:w="1740" w:type="dxa"/>
            <w:vAlign w:val="center"/>
          </w:tcPr>
          <w:p w14:paraId="3BA72313">
            <w:pPr>
              <w:jc w:val="left"/>
            </w:pPr>
            <w:r>
              <w:rPr>
                <w:rFonts w:ascii="宋体" w:hAnsi="宋体" w:eastAsia="宋体" w:cs="宋体"/>
                <w:b w:val="0"/>
                <w:i w:val="0"/>
                <w:color w:val="000000"/>
                <w:sz w:val="9"/>
              </w:rPr>
              <w:t xml:space="preserve">  代缴社会保险费</w:t>
            </w:r>
          </w:p>
        </w:tc>
        <w:tc>
          <w:tcPr>
            <w:tcW w:w="800" w:type="dxa"/>
            <w:vAlign w:val="center"/>
          </w:tcPr>
          <w:p w14:paraId="36E0E5E5"/>
        </w:tc>
        <w:tc>
          <w:tcPr>
            <w:tcW w:w="540" w:type="dxa"/>
            <w:vAlign w:val="center"/>
          </w:tcPr>
          <w:p w14:paraId="7ADBFBF1">
            <w:pPr>
              <w:jc w:val="left"/>
            </w:pPr>
            <w:r>
              <w:rPr>
                <w:rFonts w:ascii="宋体" w:hAnsi="宋体" w:eastAsia="宋体" w:cs="宋体"/>
                <w:b w:val="0"/>
                <w:i w:val="0"/>
                <w:color w:val="000000"/>
                <w:sz w:val="9"/>
              </w:rPr>
              <w:t>30239</w:t>
            </w:r>
          </w:p>
        </w:tc>
        <w:tc>
          <w:tcPr>
            <w:tcW w:w="1380" w:type="dxa"/>
            <w:vAlign w:val="center"/>
          </w:tcPr>
          <w:p w14:paraId="30A2C7DA">
            <w:pPr>
              <w:jc w:val="left"/>
            </w:pPr>
            <w:r>
              <w:rPr>
                <w:rFonts w:ascii="宋体" w:hAnsi="宋体" w:eastAsia="宋体" w:cs="宋体"/>
                <w:b w:val="0"/>
                <w:i w:val="0"/>
                <w:color w:val="000000"/>
                <w:sz w:val="9"/>
              </w:rPr>
              <w:t xml:space="preserve">  其他交通费用</w:t>
            </w:r>
          </w:p>
        </w:tc>
        <w:tc>
          <w:tcPr>
            <w:tcW w:w="820" w:type="dxa"/>
            <w:vAlign w:val="center"/>
          </w:tcPr>
          <w:p w14:paraId="6DEF2217"/>
        </w:tc>
        <w:tc>
          <w:tcPr>
            <w:tcW w:w="540" w:type="dxa"/>
            <w:vAlign w:val="center"/>
          </w:tcPr>
          <w:p w14:paraId="5D15B576">
            <w:pPr>
              <w:jc w:val="left"/>
            </w:pPr>
            <w:r>
              <w:rPr>
                <w:rFonts w:ascii="宋体" w:hAnsi="宋体" w:eastAsia="宋体" w:cs="宋体"/>
                <w:b w:val="0"/>
                <w:i w:val="0"/>
                <w:color w:val="000000"/>
                <w:sz w:val="9"/>
              </w:rPr>
              <w:t>31204</w:t>
            </w:r>
          </w:p>
        </w:tc>
        <w:tc>
          <w:tcPr>
            <w:tcW w:w="1260" w:type="dxa"/>
            <w:vAlign w:val="center"/>
          </w:tcPr>
          <w:p w14:paraId="5AA1C830">
            <w:pPr>
              <w:jc w:val="left"/>
            </w:pPr>
            <w:r>
              <w:rPr>
                <w:rFonts w:ascii="宋体" w:hAnsi="宋体" w:eastAsia="宋体" w:cs="宋体"/>
                <w:b w:val="0"/>
                <w:i w:val="0"/>
                <w:color w:val="000000"/>
                <w:sz w:val="9"/>
              </w:rPr>
              <w:t xml:space="preserve">  费用补贴</w:t>
            </w:r>
          </w:p>
        </w:tc>
        <w:tc>
          <w:tcPr>
            <w:tcW w:w="786" w:type="dxa"/>
            <w:vAlign w:val="center"/>
          </w:tcPr>
          <w:p w14:paraId="08F344CA"/>
        </w:tc>
      </w:tr>
      <w:tr w14:paraId="3C54C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562A0D">
            <w:pPr>
              <w:jc w:val="left"/>
            </w:pPr>
            <w:r>
              <w:rPr>
                <w:rFonts w:ascii="宋体" w:hAnsi="宋体" w:eastAsia="宋体" w:cs="宋体"/>
                <w:b w:val="0"/>
                <w:i w:val="0"/>
                <w:color w:val="000000"/>
                <w:sz w:val="9"/>
              </w:rPr>
              <w:t>30399</w:t>
            </w:r>
          </w:p>
        </w:tc>
        <w:tc>
          <w:tcPr>
            <w:tcW w:w="1740" w:type="dxa"/>
            <w:vAlign w:val="center"/>
          </w:tcPr>
          <w:p w14:paraId="79CBAEB6">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30C263F8"/>
        </w:tc>
        <w:tc>
          <w:tcPr>
            <w:tcW w:w="540" w:type="dxa"/>
            <w:vAlign w:val="center"/>
          </w:tcPr>
          <w:p w14:paraId="664C9873">
            <w:pPr>
              <w:jc w:val="left"/>
            </w:pPr>
            <w:r>
              <w:rPr>
                <w:rFonts w:ascii="宋体" w:hAnsi="宋体" w:eastAsia="宋体" w:cs="宋体"/>
                <w:b w:val="0"/>
                <w:i w:val="0"/>
                <w:color w:val="000000"/>
                <w:sz w:val="9"/>
              </w:rPr>
              <w:t>30240</w:t>
            </w:r>
          </w:p>
        </w:tc>
        <w:tc>
          <w:tcPr>
            <w:tcW w:w="1380" w:type="dxa"/>
            <w:vAlign w:val="center"/>
          </w:tcPr>
          <w:p w14:paraId="6C7D1F1E">
            <w:pPr>
              <w:jc w:val="left"/>
            </w:pPr>
            <w:r>
              <w:rPr>
                <w:rFonts w:ascii="宋体" w:hAnsi="宋体" w:eastAsia="宋体" w:cs="宋体"/>
                <w:b w:val="0"/>
                <w:i w:val="0"/>
                <w:color w:val="000000"/>
                <w:sz w:val="9"/>
              </w:rPr>
              <w:t xml:space="preserve">  税金及附加费用</w:t>
            </w:r>
          </w:p>
        </w:tc>
        <w:tc>
          <w:tcPr>
            <w:tcW w:w="820" w:type="dxa"/>
            <w:vAlign w:val="center"/>
          </w:tcPr>
          <w:p w14:paraId="02D58586"/>
        </w:tc>
        <w:tc>
          <w:tcPr>
            <w:tcW w:w="540" w:type="dxa"/>
            <w:vAlign w:val="center"/>
          </w:tcPr>
          <w:p w14:paraId="147DAE89">
            <w:pPr>
              <w:jc w:val="left"/>
            </w:pPr>
            <w:r>
              <w:rPr>
                <w:rFonts w:ascii="宋体" w:hAnsi="宋体" w:eastAsia="宋体" w:cs="宋体"/>
                <w:b w:val="0"/>
                <w:i w:val="0"/>
                <w:color w:val="000000"/>
                <w:sz w:val="9"/>
              </w:rPr>
              <w:t>31205</w:t>
            </w:r>
          </w:p>
        </w:tc>
        <w:tc>
          <w:tcPr>
            <w:tcW w:w="1260" w:type="dxa"/>
            <w:vAlign w:val="center"/>
          </w:tcPr>
          <w:p w14:paraId="78DC5C51">
            <w:pPr>
              <w:jc w:val="left"/>
            </w:pPr>
            <w:r>
              <w:rPr>
                <w:rFonts w:ascii="宋体" w:hAnsi="宋体" w:eastAsia="宋体" w:cs="宋体"/>
                <w:b w:val="0"/>
                <w:i w:val="0"/>
                <w:color w:val="000000"/>
                <w:sz w:val="9"/>
              </w:rPr>
              <w:t xml:space="preserve">  利息补贴</w:t>
            </w:r>
          </w:p>
        </w:tc>
        <w:tc>
          <w:tcPr>
            <w:tcW w:w="786" w:type="dxa"/>
            <w:vAlign w:val="center"/>
          </w:tcPr>
          <w:p w14:paraId="4CB22047"/>
        </w:tc>
      </w:tr>
      <w:tr w14:paraId="4753A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FB26CA4"/>
        </w:tc>
        <w:tc>
          <w:tcPr>
            <w:tcW w:w="1740" w:type="dxa"/>
            <w:vAlign w:val="center"/>
          </w:tcPr>
          <w:p w14:paraId="167DC98C"/>
        </w:tc>
        <w:tc>
          <w:tcPr>
            <w:tcW w:w="800" w:type="dxa"/>
            <w:vAlign w:val="center"/>
          </w:tcPr>
          <w:p w14:paraId="1D17F102"/>
        </w:tc>
        <w:tc>
          <w:tcPr>
            <w:tcW w:w="540" w:type="dxa"/>
            <w:vAlign w:val="center"/>
          </w:tcPr>
          <w:p w14:paraId="67A3071E">
            <w:pPr>
              <w:jc w:val="left"/>
            </w:pPr>
            <w:r>
              <w:rPr>
                <w:rFonts w:ascii="宋体" w:hAnsi="宋体" w:eastAsia="宋体" w:cs="宋体"/>
                <w:b w:val="0"/>
                <w:i w:val="0"/>
                <w:color w:val="000000"/>
                <w:sz w:val="9"/>
              </w:rPr>
              <w:t>30299</w:t>
            </w:r>
          </w:p>
        </w:tc>
        <w:tc>
          <w:tcPr>
            <w:tcW w:w="1380" w:type="dxa"/>
            <w:vAlign w:val="center"/>
          </w:tcPr>
          <w:p w14:paraId="0A6C433D">
            <w:pPr>
              <w:jc w:val="left"/>
            </w:pPr>
            <w:r>
              <w:rPr>
                <w:rFonts w:ascii="宋体" w:hAnsi="宋体" w:eastAsia="宋体" w:cs="宋体"/>
                <w:b w:val="0"/>
                <w:i w:val="0"/>
                <w:color w:val="000000"/>
                <w:sz w:val="9"/>
              </w:rPr>
              <w:t xml:space="preserve">  其他商品和服务支出</w:t>
            </w:r>
          </w:p>
        </w:tc>
        <w:tc>
          <w:tcPr>
            <w:tcW w:w="820" w:type="dxa"/>
            <w:vAlign w:val="center"/>
          </w:tcPr>
          <w:p w14:paraId="5B137A35"/>
        </w:tc>
        <w:tc>
          <w:tcPr>
            <w:tcW w:w="540" w:type="dxa"/>
            <w:vAlign w:val="center"/>
          </w:tcPr>
          <w:p w14:paraId="3F6B899D">
            <w:pPr>
              <w:jc w:val="left"/>
            </w:pPr>
            <w:r>
              <w:rPr>
                <w:rFonts w:ascii="宋体" w:hAnsi="宋体" w:eastAsia="宋体" w:cs="宋体"/>
                <w:b w:val="0"/>
                <w:i w:val="0"/>
                <w:color w:val="000000"/>
                <w:sz w:val="9"/>
              </w:rPr>
              <w:t>31299</w:t>
            </w:r>
          </w:p>
        </w:tc>
        <w:tc>
          <w:tcPr>
            <w:tcW w:w="1260" w:type="dxa"/>
            <w:vAlign w:val="center"/>
          </w:tcPr>
          <w:p w14:paraId="54BE237A">
            <w:pPr>
              <w:jc w:val="left"/>
            </w:pPr>
            <w:r>
              <w:rPr>
                <w:rFonts w:ascii="宋体" w:hAnsi="宋体" w:eastAsia="宋体" w:cs="宋体"/>
                <w:b w:val="0"/>
                <w:i w:val="0"/>
                <w:color w:val="000000"/>
                <w:sz w:val="9"/>
              </w:rPr>
              <w:t xml:space="preserve">  其他对企业补助</w:t>
            </w:r>
          </w:p>
        </w:tc>
        <w:tc>
          <w:tcPr>
            <w:tcW w:w="786" w:type="dxa"/>
            <w:vAlign w:val="center"/>
          </w:tcPr>
          <w:p w14:paraId="6BAD9782"/>
        </w:tc>
      </w:tr>
      <w:tr w14:paraId="653160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BCEF489"/>
        </w:tc>
        <w:tc>
          <w:tcPr>
            <w:tcW w:w="1740" w:type="dxa"/>
            <w:vAlign w:val="center"/>
          </w:tcPr>
          <w:p w14:paraId="5EF057A2"/>
        </w:tc>
        <w:tc>
          <w:tcPr>
            <w:tcW w:w="800" w:type="dxa"/>
            <w:vAlign w:val="center"/>
          </w:tcPr>
          <w:p w14:paraId="70381023"/>
        </w:tc>
        <w:tc>
          <w:tcPr>
            <w:tcW w:w="540" w:type="dxa"/>
            <w:vAlign w:val="center"/>
          </w:tcPr>
          <w:p w14:paraId="4DD90F2D"/>
        </w:tc>
        <w:tc>
          <w:tcPr>
            <w:tcW w:w="1380" w:type="dxa"/>
            <w:vAlign w:val="center"/>
          </w:tcPr>
          <w:p w14:paraId="4FB35736"/>
        </w:tc>
        <w:tc>
          <w:tcPr>
            <w:tcW w:w="820" w:type="dxa"/>
            <w:vAlign w:val="center"/>
          </w:tcPr>
          <w:p w14:paraId="03C913C0"/>
        </w:tc>
        <w:tc>
          <w:tcPr>
            <w:tcW w:w="540" w:type="dxa"/>
            <w:vAlign w:val="center"/>
          </w:tcPr>
          <w:p w14:paraId="1A6BCCE3">
            <w:pPr>
              <w:jc w:val="left"/>
            </w:pPr>
            <w:r>
              <w:rPr>
                <w:rFonts w:ascii="宋体" w:hAnsi="宋体" w:eastAsia="宋体" w:cs="宋体"/>
                <w:b/>
                <w:i w:val="0"/>
                <w:color w:val="000000"/>
                <w:sz w:val="9"/>
              </w:rPr>
              <w:t>399</w:t>
            </w:r>
          </w:p>
        </w:tc>
        <w:tc>
          <w:tcPr>
            <w:tcW w:w="1260" w:type="dxa"/>
            <w:vAlign w:val="center"/>
          </w:tcPr>
          <w:p w14:paraId="71E6ABCF">
            <w:pPr>
              <w:jc w:val="left"/>
            </w:pPr>
            <w:r>
              <w:rPr>
                <w:rFonts w:ascii="宋体" w:hAnsi="宋体" w:eastAsia="宋体" w:cs="宋体"/>
                <w:b/>
                <w:i w:val="0"/>
                <w:color w:val="000000"/>
                <w:sz w:val="9"/>
              </w:rPr>
              <w:t>其他支出</w:t>
            </w:r>
          </w:p>
        </w:tc>
        <w:tc>
          <w:tcPr>
            <w:tcW w:w="786" w:type="dxa"/>
            <w:vAlign w:val="center"/>
          </w:tcPr>
          <w:p w14:paraId="270D47BE"/>
        </w:tc>
      </w:tr>
      <w:tr w14:paraId="78FCC0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901E3C8"/>
        </w:tc>
        <w:tc>
          <w:tcPr>
            <w:tcW w:w="1740" w:type="dxa"/>
            <w:vAlign w:val="center"/>
          </w:tcPr>
          <w:p w14:paraId="562953B2"/>
        </w:tc>
        <w:tc>
          <w:tcPr>
            <w:tcW w:w="800" w:type="dxa"/>
            <w:vAlign w:val="center"/>
          </w:tcPr>
          <w:p w14:paraId="0615B550"/>
        </w:tc>
        <w:tc>
          <w:tcPr>
            <w:tcW w:w="540" w:type="dxa"/>
            <w:vAlign w:val="center"/>
          </w:tcPr>
          <w:p w14:paraId="650DFA3D"/>
        </w:tc>
        <w:tc>
          <w:tcPr>
            <w:tcW w:w="1380" w:type="dxa"/>
            <w:vAlign w:val="center"/>
          </w:tcPr>
          <w:p w14:paraId="3C1CB405"/>
        </w:tc>
        <w:tc>
          <w:tcPr>
            <w:tcW w:w="820" w:type="dxa"/>
            <w:vAlign w:val="center"/>
          </w:tcPr>
          <w:p w14:paraId="4E7CACA8"/>
        </w:tc>
        <w:tc>
          <w:tcPr>
            <w:tcW w:w="540" w:type="dxa"/>
            <w:vAlign w:val="center"/>
          </w:tcPr>
          <w:p w14:paraId="054BD6B5">
            <w:pPr>
              <w:jc w:val="left"/>
            </w:pPr>
            <w:r>
              <w:rPr>
                <w:rFonts w:ascii="宋体" w:hAnsi="宋体" w:eastAsia="宋体" w:cs="宋体"/>
                <w:b w:val="0"/>
                <w:i w:val="0"/>
                <w:color w:val="000000"/>
                <w:sz w:val="9"/>
              </w:rPr>
              <w:t>39907</w:t>
            </w:r>
          </w:p>
        </w:tc>
        <w:tc>
          <w:tcPr>
            <w:tcW w:w="1260" w:type="dxa"/>
            <w:vAlign w:val="center"/>
          </w:tcPr>
          <w:p w14:paraId="0487E3C0">
            <w:pPr>
              <w:jc w:val="left"/>
            </w:pPr>
            <w:r>
              <w:rPr>
                <w:rFonts w:ascii="宋体" w:hAnsi="宋体" w:eastAsia="宋体" w:cs="宋体"/>
                <w:b w:val="0"/>
                <w:i w:val="0"/>
                <w:color w:val="000000"/>
                <w:sz w:val="9"/>
              </w:rPr>
              <w:t xml:space="preserve">  国家赔偿费用支出</w:t>
            </w:r>
          </w:p>
        </w:tc>
        <w:tc>
          <w:tcPr>
            <w:tcW w:w="786" w:type="dxa"/>
            <w:vAlign w:val="center"/>
          </w:tcPr>
          <w:p w14:paraId="7C63E82A"/>
        </w:tc>
      </w:tr>
      <w:tr w14:paraId="20DE42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15A632F5"/>
        </w:tc>
        <w:tc>
          <w:tcPr>
            <w:tcW w:w="1740" w:type="dxa"/>
            <w:vAlign w:val="center"/>
          </w:tcPr>
          <w:p w14:paraId="6CC9806C"/>
        </w:tc>
        <w:tc>
          <w:tcPr>
            <w:tcW w:w="800" w:type="dxa"/>
            <w:vAlign w:val="center"/>
          </w:tcPr>
          <w:p w14:paraId="14F7C08E"/>
        </w:tc>
        <w:tc>
          <w:tcPr>
            <w:tcW w:w="540" w:type="dxa"/>
            <w:vAlign w:val="center"/>
          </w:tcPr>
          <w:p w14:paraId="4D28AA7B"/>
        </w:tc>
        <w:tc>
          <w:tcPr>
            <w:tcW w:w="1380" w:type="dxa"/>
            <w:vAlign w:val="center"/>
          </w:tcPr>
          <w:p w14:paraId="2F6A490F"/>
        </w:tc>
        <w:tc>
          <w:tcPr>
            <w:tcW w:w="820" w:type="dxa"/>
            <w:vAlign w:val="center"/>
          </w:tcPr>
          <w:p w14:paraId="787C0D1D"/>
        </w:tc>
        <w:tc>
          <w:tcPr>
            <w:tcW w:w="540" w:type="dxa"/>
            <w:vAlign w:val="center"/>
          </w:tcPr>
          <w:p w14:paraId="22950153">
            <w:pPr>
              <w:jc w:val="left"/>
            </w:pPr>
            <w:r>
              <w:rPr>
                <w:rFonts w:ascii="宋体" w:hAnsi="宋体" w:eastAsia="宋体" w:cs="宋体"/>
                <w:b w:val="0"/>
                <w:i w:val="0"/>
                <w:color w:val="000000"/>
                <w:sz w:val="9"/>
              </w:rPr>
              <w:t>39908</w:t>
            </w:r>
          </w:p>
        </w:tc>
        <w:tc>
          <w:tcPr>
            <w:tcW w:w="1260" w:type="dxa"/>
            <w:vAlign w:val="center"/>
          </w:tcPr>
          <w:p w14:paraId="5D60FF4E">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30A99C87"/>
        </w:tc>
      </w:tr>
      <w:tr w14:paraId="0A12D8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2DA8E99"/>
        </w:tc>
        <w:tc>
          <w:tcPr>
            <w:tcW w:w="1740" w:type="dxa"/>
            <w:vAlign w:val="center"/>
          </w:tcPr>
          <w:p w14:paraId="562C6032"/>
        </w:tc>
        <w:tc>
          <w:tcPr>
            <w:tcW w:w="800" w:type="dxa"/>
            <w:vAlign w:val="center"/>
          </w:tcPr>
          <w:p w14:paraId="6B819025"/>
        </w:tc>
        <w:tc>
          <w:tcPr>
            <w:tcW w:w="540" w:type="dxa"/>
            <w:vAlign w:val="center"/>
          </w:tcPr>
          <w:p w14:paraId="1553A4CF"/>
        </w:tc>
        <w:tc>
          <w:tcPr>
            <w:tcW w:w="1380" w:type="dxa"/>
            <w:vAlign w:val="center"/>
          </w:tcPr>
          <w:p w14:paraId="3F006787"/>
        </w:tc>
        <w:tc>
          <w:tcPr>
            <w:tcW w:w="820" w:type="dxa"/>
            <w:vAlign w:val="center"/>
          </w:tcPr>
          <w:p w14:paraId="426ADB16"/>
        </w:tc>
        <w:tc>
          <w:tcPr>
            <w:tcW w:w="540" w:type="dxa"/>
            <w:vAlign w:val="center"/>
          </w:tcPr>
          <w:p w14:paraId="7756EE01">
            <w:pPr>
              <w:jc w:val="left"/>
            </w:pPr>
            <w:r>
              <w:rPr>
                <w:rFonts w:ascii="宋体" w:hAnsi="宋体" w:eastAsia="宋体" w:cs="宋体"/>
                <w:b w:val="0"/>
                <w:i w:val="0"/>
                <w:color w:val="000000"/>
                <w:sz w:val="9"/>
              </w:rPr>
              <w:t>39909</w:t>
            </w:r>
          </w:p>
        </w:tc>
        <w:tc>
          <w:tcPr>
            <w:tcW w:w="1260" w:type="dxa"/>
            <w:vAlign w:val="center"/>
          </w:tcPr>
          <w:p w14:paraId="15D7A8A7">
            <w:pPr>
              <w:jc w:val="left"/>
            </w:pPr>
            <w:r>
              <w:rPr>
                <w:rFonts w:ascii="宋体" w:hAnsi="宋体" w:eastAsia="宋体" w:cs="宋体"/>
                <w:b w:val="0"/>
                <w:i w:val="0"/>
                <w:color w:val="000000"/>
                <w:sz w:val="9"/>
              </w:rPr>
              <w:t>经常性赠与</w:t>
            </w:r>
          </w:p>
        </w:tc>
        <w:tc>
          <w:tcPr>
            <w:tcW w:w="786" w:type="dxa"/>
            <w:vAlign w:val="center"/>
          </w:tcPr>
          <w:p w14:paraId="7AAEB52A"/>
        </w:tc>
      </w:tr>
      <w:tr w14:paraId="096D81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89187C4"/>
        </w:tc>
        <w:tc>
          <w:tcPr>
            <w:tcW w:w="1740" w:type="dxa"/>
            <w:vAlign w:val="center"/>
          </w:tcPr>
          <w:p w14:paraId="54F5C80D"/>
        </w:tc>
        <w:tc>
          <w:tcPr>
            <w:tcW w:w="800" w:type="dxa"/>
            <w:vAlign w:val="center"/>
          </w:tcPr>
          <w:p w14:paraId="1B935CC8"/>
        </w:tc>
        <w:tc>
          <w:tcPr>
            <w:tcW w:w="540" w:type="dxa"/>
            <w:vAlign w:val="center"/>
          </w:tcPr>
          <w:p w14:paraId="70787102"/>
        </w:tc>
        <w:tc>
          <w:tcPr>
            <w:tcW w:w="1380" w:type="dxa"/>
            <w:vAlign w:val="center"/>
          </w:tcPr>
          <w:p w14:paraId="3F0141C1"/>
        </w:tc>
        <w:tc>
          <w:tcPr>
            <w:tcW w:w="820" w:type="dxa"/>
            <w:vAlign w:val="center"/>
          </w:tcPr>
          <w:p w14:paraId="55083577"/>
        </w:tc>
        <w:tc>
          <w:tcPr>
            <w:tcW w:w="540" w:type="dxa"/>
            <w:vAlign w:val="center"/>
          </w:tcPr>
          <w:p w14:paraId="506C5A95">
            <w:pPr>
              <w:jc w:val="left"/>
            </w:pPr>
            <w:r>
              <w:rPr>
                <w:rFonts w:ascii="宋体" w:hAnsi="宋体" w:eastAsia="宋体" w:cs="宋体"/>
                <w:b w:val="0"/>
                <w:i w:val="0"/>
                <w:color w:val="000000"/>
                <w:sz w:val="9"/>
              </w:rPr>
              <w:t>39910</w:t>
            </w:r>
          </w:p>
        </w:tc>
        <w:tc>
          <w:tcPr>
            <w:tcW w:w="1260" w:type="dxa"/>
            <w:vAlign w:val="center"/>
          </w:tcPr>
          <w:p w14:paraId="1BF03F1B">
            <w:pPr>
              <w:jc w:val="left"/>
            </w:pPr>
            <w:r>
              <w:rPr>
                <w:rFonts w:ascii="宋体" w:hAnsi="宋体" w:eastAsia="宋体" w:cs="宋体"/>
                <w:b w:val="0"/>
                <w:i w:val="0"/>
                <w:color w:val="000000"/>
                <w:sz w:val="9"/>
              </w:rPr>
              <w:t>资本性赠与</w:t>
            </w:r>
          </w:p>
        </w:tc>
        <w:tc>
          <w:tcPr>
            <w:tcW w:w="786" w:type="dxa"/>
            <w:vAlign w:val="center"/>
          </w:tcPr>
          <w:p w14:paraId="6A8F613D"/>
        </w:tc>
      </w:tr>
      <w:tr w14:paraId="77F2C8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621C2D00"/>
        </w:tc>
        <w:tc>
          <w:tcPr>
            <w:tcW w:w="1740" w:type="dxa"/>
            <w:vAlign w:val="center"/>
          </w:tcPr>
          <w:p w14:paraId="76A7B022"/>
        </w:tc>
        <w:tc>
          <w:tcPr>
            <w:tcW w:w="800" w:type="dxa"/>
            <w:vAlign w:val="center"/>
          </w:tcPr>
          <w:p w14:paraId="43E91C9E"/>
        </w:tc>
        <w:tc>
          <w:tcPr>
            <w:tcW w:w="540" w:type="dxa"/>
            <w:vAlign w:val="center"/>
          </w:tcPr>
          <w:p w14:paraId="094C08E7"/>
        </w:tc>
        <w:tc>
          <w:tcPr>
            <w:tcW w:w="1380" w:type="dxa"/>
            <w:vAlign w:val="center"/>
          </w:tcPr>
          <w:p w14:paraId="61A81552"/>
        </w:tc>
        <w:tc>
          <w:tcPr>
            <w:tcW w:w="820" w:type="dxa"/>
            <w:vAlign w:val="center"/>
          </w:tcPr>
          <w:p w14:paraId="07D7477A"/>
        </w:tc>
        <w:tc>
          <w:tcPr>
            <w:tcW w:w="540" w:type="dxa"/>
            <w:vAlign w:val="center"/>
          </w:tcPr>
          <w:p w14:paraId="4546D30C">
            <w:pPr>
              <w:jc w:val="left"/>
            </w:pPr>
            <w:r>
              <w:rPr>
                <w:rFonts w:ascii="宋体" w:hAnsi="宋体" w:eastAsia="宋体" w:cs="宋体"/>
                <w:b w:val="0"/>
                <w:i w:val="0"/>
                <w:color w:val="000000"/>
                <w:sz w:val="9"/>
              </w:rPr>
              <w:t>39999</w:t>
            </w:r>
          </w:p>
        </w:tc>
        <w:tc>
          <w:tcPr>
            <w:tcW w:w="1260" w:type="dxa"/>
            <w:vAlign w:val="center"/>
          </w:tcPr>
          <w:p w14:paraId="50EE5285">
            <w:pPr>
              <w:jc w:val="left"/>
            </w:pPr>
            <w:r>
              <w:rPr>
                <w:rFonts w:ascii="宋体" w:hAnsi="宋体" w:eastAsia="宋体" w:cs="宋体"/>
                <w:b w:val="0"/>
                <w:i w:val="0"/>
                <w:color w:val="000000"/>
                <w:sz w:val="9"/>
              </w:rPr>
              <w:t xml:space="preserve">  其他支出</w:t>
            </w:r>
          </w:p>
        </w:tc>
        <w:tc>
          <w:tcPr>
            <w:tcW w:w="786" w:type="dxa"/>
            <w:vAlign w:val="center"/>
          </w:tcPr>
          <w:p w14:paraId="0C02E873"/>
        </w:tc>
      </w:tr>
      <w:tr w14:paraId="3FE713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60D491A6">
            <w:pPr>
              <w:jc w:val="center"/>
            </w:pPr>
            <w:r>
              <w:rPr>
                <w:rFonts w:ascii="宋体" w:hAnsi="宋体" w:eastAsia="宋体" w:cs="宋体"/>
                <w:b w:val="0"/>
                <w:i w:val="0"/>
                <w:color w:val="000000"/>
                <w:sz w:val="9"/>
              </w:rPr>
              <w:t>人员经费合计</w:t>
            </w:r>
          </w:p>
        </w:tc>
        <w:tc>
          <w:tcPr>
            <w:tcW w:w="800" w:type="dxa"/>
            <w:vAlign w:val="center"/>
          </w:tcPr>
          <w:p w14:paraId="7A225273">
            <w:pPr>
              <w:jc w:val="right"/>
            </w:pPr>
            <w:r>
              <w:rPr>
                <w:rFonts w:ascii="宋体" w:hAnsi="宋体" w:eastAsia="宋体" w:cs="宋体"/>
                <w:b w:val="0"/>
                <w:i w:val="0"/>
                <w:color w:val="000000"/>
                <w:sz w:val="9"/>
              </w:rPr>
              <w:t>1,333.41</w:t>
            </w:r>
          </w:p>
        </w:tc>
        <w:tc>
          <w:tcPr>
            <w:tcW w:w="540" w:type="dxa"/>
            <w:gridSpan w:val="5"/>
            <w:vAlign w:val="center"/>
          </w:tcPr>
          <w:p w14:paraId="03C5FEF0">
            <w:pPr>
              <w:jc w:val="center"/>
            </w:pPr>
            <w:r>
              <w:rPr>
                <w:rFonts w:ascii="宋体" w:hAnsi="宋体" w:eastAsia="宋体" w:cs="宋体"/>
                <w:b w:val="0"/>
                <w:i w:val="0"/>
                <w:color w:val="000000"/>
                <w:sz w:val="9"/>
              </w:rPr>
              <w:t>公用支出合计</w:t>
            </w:r>
          </w:p>
        </w:tc>
        <w:tc>
          <w:tcPr>
            <w:tcW w:w="786" w:type="dxa"/>
            <w:vAlign w:val="center"/>
          </w:tcPr>
          <w:p w14:paraId="7EB4B625"/>
        </w:tc>
      </w:tr>
      <w:tr w14:paraId="37AB8C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08DDC8D">
            <w:pPr>
              <w:jc w:val="left"/>
            </w:pPr>
            <w:r>
              <w:rPr>
                <w:rFonts w:ascii="宋体" w:hAnsi="宋体" w:eastAsia="宋体" w:cs="宋体"/>
                <w:b w:val="0"/>
                <w:i w:val="0"/>
                <w:color w:val="000000"/>
                <w:sz w:val="11"/>
              </w:rPr>
              <w:t>注：本表反映部门(单位)本年度一般公共预算财政拨款基本支出明细情况。</w:t>
            </w:r>
          </w:p>
        </w:tc>
      </w:tr>
    </w:tbl>
    <w:p w14:paraId="35218947">
      <w:pPr>
        <w:snapToGrid w:val="0"/>
        <w:spacing w:before="200" w:after="200" w:line="200" w:lineRule="auto"/>
      </w:pPr>
      <w:r>
        <w:rPr>
          <w:sz w:val="8"/>
        </w:rPr>
        <w:t xml:space="preserve"> </w:t>
      </w:r>
    </w:p>
    <w:p w14:paraId="15F5D69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312A36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BB9ED83">
            <w:pPr>
              <w:jc w:val="right"/>
            </w:pPr>
            <w:r>
              <w:rPr>
                <w:rFonts w:ascii="宋体" w:hAnsi="宋体" w:eastAsia="宋体" w:cs="宋体"/>
                <w:sz w:val="20"/>
              </w:rPr>
              <w:t>公开07表</w:t>
            </w:r>
          </w:p>
        </w:tc>
      </w:tr>
      <w:tr w14:paraId="17D7F96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CA9C654">
            <w:pPr>
              <w:jc w:val="left"/>
            </w:pPr>
            <w:r>
              <w:rPr>
                <w:rFonts w:ascii="宋体" w:hAnsi="宋体" w:eastAsia="宋体" w:cs="宋体"/>
                <w:sz w:val="20"/>
              </w:rPr>
              <w:t>单位：石城县职业技术学校</w:t>
            </w:r>
          </w:p>
        </w:tc>
        <w:tc>
          <w:tcPr>
            <w:tcW w:w="2000" w:type="dxa"/>
          </w:tcPr>
          <w:p w14:paraId="7F3CF0B8">
            <w:pPr>
              <w:jc w:val="center"/>
            </w:pPr>
            <w:r>
              <w:rPr>
                <w:rFonts w:ascii="宋体" w:hAnsi="宋体" w:eastAsia="宋体" w:cs="宋体"/>
                <w:sz w:val="20"/>
              </w:rPr>
              <w:t>2023年度</w:t>
            </w:r>
          </w:p>
        </w:tc>
        <w:tc>
          <w:tcPr>
            <w:tcW w:w="3153" w:type="dxa"/>
          </w:tcPr>
          <w:p w14:paraId="0D8EC061">
            <w:pPr>
              <w:jc w:val="right"/>
            </w:pPr>
            <w:r>
              <w:rPr>
                <w:rFonts w:ascii="宋体" w:hAnsi="宋体" w:eastAsia="宋体" w:cs="宋体"/>
                <w:sz w:val="20"/>
              </w:rPr>
              <w:t>金额单位：万元</w:t>
            </w:r>
          </w:p>
        </w:tc>
      </w:tr>
    </w:tbl>
    <w:p w14:paraId="6B754097">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330D18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2683A7DE">
            <w:pPr>
              <w:jc w:val="center"/>
            </w:pPr>
            <w:r>
              <w:rPr>
                <w:rFonts w:ascii="宋体" w:hAnsi="宋体" w:eastAsia="宋体" w:cs="宋体"/>
                <w:b w:val="0"/>
                <w:i w:val="0"/>
                <w:color w:val="000000"/>
                <w:sz w:val="11"/>
              </w:rPr>
              <w:t>项    目</w:t>
            </w:r>
          </w:p>
        </w:tc>
        <w:tc>
          <w:tcPr>
            <w:tcW w:w="1040" w:type="dxa"/>
            <w:vMerge w:val="restart"/>
            <w:vAlign w:val="center"/>
          </w:tcPr>
          <w:p w14:paraId="3A60E53B">
            <w:pPr>
              <w:jc w:val="center"/>
            </w:pPr>
            <w:r>
              <w:rPr>
                <w:rFonts w:ascii="宋体" w:hAnsi="宋体" w:eastAsia="宋体" w:cs="宋体"/>
                <w:b w:val="0"/>
                <w:i w:val="0"/>
                <w:color w:val="000000"/>
                <w:sz w:val="11"/>
              </w:rPr>
              <w:t>年初结转和结余</w:t>
            </w:r>
          </w:p>
        </w:tc>
        <w:tc>
          <w:tcPr>
            <w:tcW w:w="940" w:type="dxa"/>
            <w:vMerge w:val="restart"/>
            <w:vAlign w:val="center"/>
          </w:tcPr>
          <w:p w14:paraId="4C5E331D">
            <w:pPr>
              <w:jc w:val="center"/>
            </w:pPr>
            <w:r>
              <w:rPr>
                <w:rFonts w:ascii="宋体" w:hAnsi="宋体" w:eastAsia="宋体" w:cs="宋体"/>
                <w:b w:val="0"/>
                <w:i w:val="0"/>
                <w:color w:val="000000"/>
                <w:sz w:val="11"/>
              </w:rPr>
              <w:t>本年收入</w:t>
            </w:r>
          </w:p>
        </w:tc>
        <w:tc>
          <w:tcPr>
            <w:tcW w:w="940" w:type="dxa"/>
            <w:gridSpan w:val="3"/>
            <w:vAlign w:val="center"/>
          </w:tcPr>
          <w:p w14:paraId="1E35FB0E">
            <w:pPr>
              <w:jc w:val="center"/>
            </w:pPr>
            <w:r>
              <w:rPr>
                <w:rFonts w:ascii="宋体" w:hAnsi="宋体" w:eastAsia="宋体" w:cs="宋体"/>
                <w:b w:val="0"/>
                <w:i w:val="0"/>
                <w:color w:val="000000"/>
                <w:sz w:val="11"/>
              </w:rPr>
              <w:t>本年支出</w:t>
            </w:r>
          </w:p>
        </w:tc>
        <w:tc>
          <w:tcPr>
            <w:tcW w:w="986" w:type="dxa"/>
            <w:vMerge w:val="restart"/>
            <w:vAlign w:val="center"/>
          </w:tcPr>
          <w:p w14:paraId="4D7AB82A">
            <w:pPr>
              <w:jc w:val="center"/>
            </w:pPr>
            <w:r>
              <w:rPr>
                <w:rFonts w:ascii="宋体" w:hAnsi="宋体" w:eastAsia="宋体" w:cs="宋体"/>
                <w:b w:val="0"/>
                <w:i w:val="0"/>
                <w:color w:val="000000"/>
                <w:sz w:val="11"/>
              </w:rPr>
              <w:t>年末结转和结余</w:t>
            </w:r>
          </w:p>
        </w:tc>
      </w:tr>
      <w:tr w14:paraId="289CEA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4818AC5D">
            <w:pPr>
              <w:jc w:val="center"/>
            </w:pPr>
            <w:r>
              <w:rPr>
                <w:rFonts w:ascii="宋体" w:hAnsi="宋体" w:eastAsia="宋体" w:cs="宋体"/>
                <w:b w:val="0"/>
                <w:i w:val="0"/>
                <w:color w:val="000000"/>
                <w:sz w:val="11"/>
              </w:rPr>
              <w:t>支出功能分类科目编码</w:t>
            </w:r>
          </w:p>
        </w:tc>
        <w:tc>
          <w:tcPr>
            <w:tcW w:w="1700" w:type="dxa"/>
            <w:vMerge w:val="restart"/>
            <w:vAlign w:val="center"/>
          </w:tcPr>
          <w:p w14:paraId="2B377BD9">
            <w:pPr>
              <w:jc w:val="center"/>
            </w:pPr>
            <w:r>
              <w:rPr>
                <w:rFonts w:ascii="宋体" w:hAnsi="宋体" w:eastAsia="宋体" w:cs="宋体"/>
                <w:b w:val="0"/>
                <w:i w:val="0"/>
                <w:color w:val="000000"/>
                <w:sz w:val="11"/>
              </w:rPr>
              <w:t>科目名称</w:t>
            </w:r>
          </w:p>
        </w:tc>
        <w:tc>
          <w:tcPr>
            <w:tcW w:w="1040" w:type="dxa"/>
            <w:vMerge w:val="continue"/>
            <w:vAlign w:val="center"/>
          </w:tcPr>
          <w:p w14:paraId="6F285810"/>
        </w:tc>
        <w:tc>
          <w:tcPr>
            <w:tcW w:w="940" w:type="dxa"/>
            <w:vMerge w:val="continue"/>
            <w:vAlign w:val="center"/>
          </w:tcPr>
          <w:p w14:paraId="724F78F8"/>
        </w:tc>
        <w:tc>
          <w:tcPr>
            <w:tcW w:w="940" w:type="dxa"/>
            <w:vMerge w:val="restart"/>
            <w:vAlign w:val="center"/>
          </w:tcPr>
          <w:p w14:paraId="2C8D13E2">
            <w:pPr>
              <w:jc w:val="center"/>
            </w:pPr>
            <w:r>
              <w:rPr>
                <w:rFonts w:ascii="宋体" w:hAnsi="宋体" w:eastAsia="宋体" w:cs="宋体"/>
                <w:b w:val="0"/>
                <w:i w:val="0"/>
                <w:color w:val="000000"/>
                <w:sz w:val="11"/>
              </w:rPr>
              <w:t>小计</w:t>
            </w:r>
          </w:p>
        </w:tc>
        <w:tc>
          <w:tcPr>
            <w:tcW w:w="980" w:type="dxa"/>
            <w:vMerge w:val="restart"/>
            <w:vAlign w:val="center"/>
          </w:tcPr>
          <w:p w14:paraId="6F68871B">
            <w:pPr>
              <w:jc w:val="center"/>
            </w:pPr>
            <w:r>
              <w:rPr>
                <w:rFonts w:ascii="宋体" w:hAnsi="宋体" w:eastAsia="宋体" w:cs="宋体"/>
                <w:b w:val="0"/>
                <w:i w:val="0"/>
                <w:color w:val="000000"/>
                <w:sz w:val="11"/>
              </w:rPr>
              <w:t>基本支出</w:t>
            </w:r>
          </w:p>
        </w:tc>
        <w:tc>
          <w:tcPr>
            <w:tcW w:w="980" w:type="dxa"/>
            <w:vMerge w:val="restart"/>
            <w:vAlign w:val="center"/>
          </w:tcPr>
          <w:p w14:paraId="6269A7EE">
            <w:pPr>
              <w:jc w:val="center"/>
            </w:pPr>
            <w:r>
              <w:rPr>
                <w:rFonts w:ascii="宋体" w:hAnsi="宋体" w:eastAsia="宋体" w:cs="宋体"/>
                <w:b w:val="0"/>
                <w:i w:val="0"/>
                <w:color w:val="000000"/>
                <w:sz w:val="11"/>
              </w:rPr>
              <w:t>项目支出</w:t>
            </w:r>
          </w:p>
        </w:tc>
        <w:tc>
          <w:tcPr>
            <w:tcW w:w="986" w:type="dxa"/>
            <w:vMerge w:val="continue"/>
            <w:vAlign w:val="center"/>
          </w:tcPr>
          <w:p w14:paraId="20BD6E1D"/>
        </w:tc>
      </w:tr>
      <w:tr w14:paraId="3EED4D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29B7C60"/>
        </w:tc>
        <w:tc>
          <w:tcPr>
            <w:tcW w:w="1700" w:type="dxa"/>
            <w:vMerge w:val="continue"/>
            <w:vAlign w:val="center"/>
          </w:tcPr>
          <w:p w14:paraId="0D228629"/>
        </w:tc>
        <w:tc>
          <w:tcPr>
            <w:tcW w:w="1040" w:type="dxa"/>
            <w:vMerge w:val="continue"/>
            <w:vAlign w:val="center"/>
          </w:tcPr>
          <w:p w14:paraId="4CB92104"/>
        </w:tc>
        <w:tc>
          <w:tcPr>
            <w:tcW w:w="940" w:type="dxa"/>
            <w:vMerge w:val="continue"/>
            <w:vAlign w:val="center"/>
          </w:tcPr>
          <w:p w14:paraId="08A4C044"/>
        </w:tc>
        <w:tc>
          <w:tcPr>
            <w:tcW w:w="940" w:type="dxa"/>
            <w:vMerge w:val="continue"/>
            <w:vAlign w:val="center"/>
          </w:tcPr>
          <w:p w14:paraId="17F949C6"/>
        </w:tc>
        <w:tc>
          <w:tcPr>
            <w:tcW w:w="980" w:type="dxa"/>
            <w:vMerge w:val="continue"/>
            <w:vAlign w:val="center"/>
          </w:tcPr>
          <w:p w14:paraId="0D4CBBAD"/>
        </w:tc>
        <w:tc>
          <w:tcPr>
            <w:tcW w:w="980" w:type="dxa"/>
            <w:vMerge w:val="continue"/>
            <w:vAlign w:val="center"/>
          </w:tcPr>
          <w:p w14:paraId="4C8DF41A"/>
        </w:tc>
        <w:tc>
          <w:tcPr>
            <w:tcW w:w="986" w:type="dxa"/>
            <w:vMerge w:val="continue"/>
            <w:vAlign w:val="center"/>
          </w:tcPr>
          <w:p w14:paraId="64B97AE3"/>
        </w:tc>
      </w:tr>
      <w:tr w14:paraId="62F270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383DF5B8"/>
        </w:tc>
        <w:tc>
          <w:tcPr>
            <w:tcW w:w="1700" w:type="dxa"/>
            <w:vMerge w:val="continue"/>
            <w:vAlign w:val="center"/>
          </w:tcPr>
          <w:p w14:paraId="4218530A"/>
        </w:tc>
        <w:tc>
          <w:tcPr>
            <w:tcW w:w="1040" w:type="dxa"/>
            <w:vMerge w:val="continue"/>
            <w:vAlign w:val="center"/>
          </w:tcPr>
          <w:p w14:paraId="1819A097"/>
        </w:tc>
        <w:tc>
          <w:tcPr>
            <w:tcW w:w="940" w:type="dxa"/>
            <w:vMerge w:val="continue"/>
            <w:vAlign w:val="center"/>
          </w:tcPr>
          <w:p w14:paraId="257D62C3"/>
        </w:tc>
        <w:tc>
          <w:tcPr>
            <w:tcW w:w="940" w:type="dxa"/>
            <w:vMerge w:val="continue"/>
            <w:vAlign w:val="center"/>
          </w:tcPr>
          <w:p w14:paraId="00BB0C80"/>
        </w:tc>
        <w:tc>
          <w:tcPr>
            <w:tcW w:w="980" w:type="dxa"/>
            <w:vMerge w:val="continue"/>
            <w:vAlign w:val="center"/>
          </w:tcPr>
          <w:p w14:paraId="5781D9A1"/>
        </w:tc>
        <w:tc>
          <w:tcPr>
            <w:tcW w:w="980" w:type="dxa"/>
            <w:vMerge w:val="continue"/>
            <w:vAlign w:val="center"/>
          </w:tcPr>
          <w:p w14:paraId="13EFA850"/>
        </w:tc>
        <w:tc>
          <w:tcPr>
            <w:tcW w:w="986" w:type="dxa"/>
            <w:vMerge w:val="continue"/>
            <w:vAlign w:val="center"/>
          </w:tcPr>
          <w:p w14:paraId="2282A3EE"/>
        </w:tc>
      </w:tr>
      <w:tr w14:paraId="77A035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319BC1BC">
            <w:pPr>
              <w:jc w:val="center"/>
            </w:pPr>
            <w:r>
              <w:rPr>
                <w:rFonts w:ascii="宋体" w:hAnsi="宋体" w:eastAsia="宋体" w:cs="宋体"/>
                <w:b w:val="0"/>
                <w:i w:val="0"/>
                <w:color w:val="000000"/>
                <w:sz w:val="11"/>
              </w:rPr>
              <w:t>类</w:t>
            </w:r>
          </w:p>
        </w:tc>
        <w:tc>
          <w:tcPr>
            <w:tcW w:w="220" w:type="dxa"/>
            <w:vMerge w:val="restart"/>
            <w:vAlign w:val="center"/>
          </w:tcPr>
          <w:p w14:paraId="19E73C47">
            <w:pPr>
              <w:jc w:val="center"/>
            </w:pPr>
            <w:r>
              <w:rPr>
                <w:rFonts w:ascii="宋体" w:hAnsi="宋体" w:eastAsia="宋体" w:cs="宋体"/>
                <w:b w:val="0"/>
                <w:i w:val="0"/>
                <w:color w:val="000000"/>
                <w:sz w:val="11"/>
              </w:rPr>
              <w:t>款</w:t>
            </w:r>
          </w:p>
        </w:tc>
        <w:tc>
          <w:tcPr>
            <w:tcW w:w="300" w:type="dxa"/>
            <w:vMerge w:val="restart"/>
            <w:vAlign w:val="center"/>
          </w:tcPr>
          <w:p w14:paraId="64DBB532">
            <w:pPr>
              <w:jc w:val="center"/>
            </w:pPr>
            <w:r>
              <w:rPr>
                <w:rFonts w:ascii="宋体" w:hAnsi="宋体" w:eastAsia="宋体" w:cs="宋体"/>
                <w:b w:val="0"/>
                <w:i w:val="0"/>
                <w:color w:val="000000"/>
                <w:sz w:val="11"/>
              </w:rPr>
              <w:t>项</w:t>
            </w:r>
          </w:p>
        </w:tc>
        <w:tc>
          <w:tcPr>
            <w:tcW w:w="1700" w:type="dxa"/>
            <w:vAlign w:val="center"/>
          </w:tcPr>
          <w:p w14:paraId="0D389228">
            <w:pPr>
              <w:jc w:val="center"/>
            </w:pPr>
            <w:r>
              <w:rPr>
                <w:rFonts w:ascii="宋体" w:hAnsi="宋体" w:eastAsia="宋体" w:cs="宋体"/>
                <w:b w:val="0"/>
                <w:i w:val="0"/>
                <w:color w:val="000000"/>
                <w:sz w:val="11"/>
              </w:rPr>
              <w:t>栏次</w:t>
            </w:r>
          </w:p>
        </w:tc>
        <w:tc>
          <w:tcPr>
            <w:tcW w:w="1040" w:type="dxa"/>
            <w:vAlign w:val="center"/>
          </w:tcPr>
          <w:p w14:paraId="768039BA">
            <w:pPr>
              <w:jc w:val="center"/>
            </w:pPr>
            <w:r>
              <w:rPr>
                <w:rFonts w:ascii="宋体" w:hAnsi="宋体" w:eastAsia="宋体" w:cs="宋体"/>
                <w:b w:val="0"/>
                <w:i w:val="0"/>
                <w:color w:val="000000"/>
                <w:sz w:val="11"/>
              </w:rPr>
              <w:t>1</w:t>
            </w:r>
          </w:p>
        </w:tc>
        <w:tc>
          <w:tcPr>
            <w:tcW w:w="940" w:type="dxa"/>
            <w:vAlign w:val="center"/>
          </w:tcPr>
          <w:p w14:paraId="029876E9">
            <w:pPr>
              <w:jc w:val="center"/>
            </w:pPr>
            <w:r>
              <w:rPr>
                <w:rFonts w:ascii="宋体" w:hAnsi="宋体" w:eastAsia="宋体" w:cs="宋体"/>
                <w:b w:val="0"/>
                <w:i w:val="0"/>
                <w:color w:val="000000"/>
                <w:sz w:val="11"/>
              </w:rPr>
              <w:t>2</w:t>
            </w:r>
          </w:p>
        </w:tc>
        <w:tc>
          <w:tcPr>
            <w:tcW w:w="940" w:type="dxa"/>
            <w:vAlign w:val="center"/>
          </w:tcPr>
          <w:p w14:paraId="1F9AF5A3">
            <w:pPr>
              <w:jc w:val="center"/>
            </w:pPr>
            <w:r>
              <w:rPr>
                <w:rFonts w:ascii="宋体" w:hAnsi="宋体" w:eastAsia="宋体" w:cs="宋体"/>
                <w:b w:val="0"/>
                <w:i w:val="0"/>
                <w:color w:val="000000"/>
                <w:sz w:val="11"/>
              </w:rPr>
              <w:t>3</w:t>
            </w:r>
          </w:p>
        </w:tc>
        <w:tc>
          <w:tcPr>
            <w:tcW w:w="980" w:type="dxa"/>
            <w:vAlign w:val="center"/>
          </w:tcPr>
          <w:p w14:paraId="6E761486">
            <w:pPr>
              <w:jc w:val="center"/>
            </w:pPr>
            <w:r>
              <w:rPr>
                <w:rFonts w:ascii="宋体" w:hAnsi="宋体" w:eastAsia="宋体" w:cs="宋体"/>
                <w:b w:val="0"/>
                <w:i w:val="0"/>
                <w:color w:val="000000"/>
                <w:sz w:val="11"/>
              </w:rPr>
              <w:t>4</w:t>
            </w:r>
          </w:p>
        </w:tc>
        <w:tc>
          <w:tcPr>
            <w:tcW w:w="980" w:type="dxa"/>
            <w:vAlign w:val="center"/>
          </w:tcPr>
          <w:p w14:paraId="699803C6">
            <w:pPr>
              <w:jc w:val="center"/>
            </w:pPr>
            <w:r>
              <w:rPr>
                <w:rFonts w:ascii="宋体" w:hAnsi="宋体" w:eastAsia="宋体" w:cs="宋体"/>
                <w:b w:val="0"/>
                <w:i w:val="0"/>
                <w:color w:val="000000"/>
                <w:sz w:val="11"/>
              </w:rPr>
              <w:t>5</w:t>
            </w:r>
          </w:p>
        </w:tc>
        <w:tc>
          <w:tcPr>
            <w:tcW w:w="986" w:type="dxa"/>
            <w:vAlign w:val="center"/>
          </w:tcPr>
          <w:p w14:paraId="1064FF47">
            <w:pPr>
              <w:jc w:val="center"/>
            </w:pPr>
            <w:r>
              <w:rPr>
                <w:rFonts w:ascii="宋体" w:hAnsi="宋体" w:eastAsia="宋体" w:cs="宋体"/>
                <w:b w:val="0"/>
                <w:i w:val="0"/>
                <w:color w:val="000000"/>
                <w:sz w:val="11"/>
              </w:rPr>
              <w:t>6</w:t>
            </w:r>
          </w:p>
        </w:tc>
      </w:tr>
      <w:tr w14:paraId="58CB15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49DB6342"/>
        </w:tc>
        <w:tc>
          <w:tcPr>
            <w:tcW w:w="220" w:type="dxa"/>
            <w:vMerge w:val="continue"/>
            <w:vAlign w:val="center"/>
          </w:tcPr>
          <w:p w14:paraId="53CCEC8B"/>
        </w:tc>
        <w:tc>
          <w:tcPr>
            <w:tcW w:w="300" w:type="dxa"/>
            <w:vMerge w:val="continue"/>
            <w:vAlign w:val="center"/>
          </w:tcPr>
          <w:p w14:paraId="1D92D54A"/>
        </w:tc>
        <w:tc>
          <w:tcPr>
            <w:tcW w:w="1700" w:type="dxa"/>
            <w:vAlign w:val="center"/>
          </w:tcPr>
          <w:p w14:paraId="3A70C808">
            <w:pPr>
              <w:jc w:val="center"/>
            </w:pPr>
            <w:r>
              <w:rPr>
                <w:rFonts w:ascii="宋体" w:hAnsi="宋体" w:eastAsia="宋体" w:cs="宋体"/>
                <w:b w:val="0"/>
                <w:i w:val="0"/>
                <w:color w:val="000000"/>
                <w:sz w:val="11"/>
              </w:rPr>
              <w:t>合计</w:t>
            </w:r>
          </w:p>
        </w:tc>
        <w:tc>
          <w:tcPr>
            <w:tcW w:w="1040" w:type="dxa"/>
            <w:vAlign w:val="center"/>
          </w:tcPr>
          <w:p w14:paraId="00957280"/>
        </w:tc>
        <w:tc>
          <w:tcPr>
            <w:tcW w:w="940" w:type="dxa"/>
            <w:vAlign w:val="center"/>
          </w:tcPr>
          <w:p w14:paraId="435909BF"/>
        </w:tc>
        <w:tc>
          <w:tcPr>
            <w:tcW w:w="940" w:type="dxa"/>
            <w:vAlign w:val="center"/>
          </w:tcPr>
          <w:p w14:paraId="19D9253F"/>
        </w:tc>
        <w:tc>
          <w:tcPr>
            <w:tcW w:w="980" w:type="dxa"/>
            <w:vAlign w:val="center"/>
          </w:tcPr>
          <w:p w14:paraId="12C713DA"/>
        </w:tc>
        <w:tc>
          <w:tcPr>
            <w:tcW w:w="980" w:type="dxa"/>
            <w:vAlign w:val="center"/>
          </w:tcPr>
          <w:p w14:paraId="1E593354"/>
        </w:tc>
        <w:tc>
          <w:tcPr>
            <w:tcW w:w="986" w:type="dxa"/>
            <w:vAlign w:val="center"/>
          </w:tcPr>
          <w:p w14:paraId="37ED38E3"/>
        </w:tc>
      </w:tr>
      <w:tr w14:paraId="6702C4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F38FF10"/>
        </w:tc>
        <w:tc>
          <w:tcPr>
            <w:tcW w:w="1700" w:type="dxa"/>
            <w:vAlign w:val="center"/>
          </w:tcPr>
          <w:p w14:paraId="274BDE85"/>
        </w:tc>
        <w:tc>
          <w:tcPr>
            <w:tcW w:w="1040" w:type="dxa"/>
            <w:vAlign w:val="center"/>
          </w:tcPr>
          <w:p w14:paraId="6A05D487"/>
        </w:tc>
        <w:tc>
          <w:tcPr>
            <w:tcW w:w="940" w:type="dxa"/>
            <w:vAlign w:val="center"/>
          </w:tcPr>
          <w:p w14:paraId="151627D7"/>
        </w:tc>
        <w:tc>
          <w:tcPr>
            <w:tcW w:w="940" w:type="dxa"/>
            <w:vAlign w:val="center"/>
          </w:tcPr>
          <w:p w14:paraId="3669C1D6"/>
        </w:tc>
        <w:tc>
          <w:tcPr>
            <w:tcW w:w="980" w:type="dxa"/>
            <w:vAlign w:val="center"/>
          </w:tcPr>
          <w:p w14:paraId="79A93C10"/>
        </w:tc>
        <w:tc>
          <w:tcPr>
            <w:tcW w:w="980" w:type="dxa"/>
            <w:vAlign w:val="center"/>
          </w:tcPr>
          <w:p w14:paraId="46969490"/>
        </w:tc>
        <w:tc>
          <w:tcPr>
            <w:tcW w:w="986" w:type="dxa"/>
            <w:vAlign w:val="center"/>
          </w:tcPr>
          <w:p w14:paraId="32F7EB96"/>
        </w:tc>
      </w:tr>
      <w:tr w14:paraId="2A87C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64D6A928">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6F0C0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4E7C8A5">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7973AEA0">
      <w:pPr>
        <w:snapToGrid w:val="0"/>
        <w:spacing w:before="200" w:after="200" w:line="200" w:lineRule="auto"/>
      </w:pPr>
      <w:r>
        <w:rPr>
          <w:sz w:val="8"/>
        </w:rPr>
        <w:t xml:space="preserve"> </w:t>
      </w:r>
    </w:p>
    <w:p w14:paraId="5FE18DF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D695DB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20A348B">
            <w:pPr>
              <w:jc w:val="right"/>
            </w:pPr>
            <w:r>
              <w:rPr>
                <w:rFonts w:ascii="宋体" w:hAnsi="宋体" w:eastAsia="宋体" w:cs="宋体"/>
                <w:sz w:val="20"/>
              </w:rPr>
              <w:t>公开08表</w:t>
            </w:r>
          </w:p>
        </w:tc>
      </w:tr>
      <w:tr w14:paraId="11B212F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9BED4BC">
            <w:pPr>
              <w:jc w:val="left"/>
            </w:pPr>
            <w:r>
              <w:rPr>
                <w:rFonts w:ascii="宋体" w:hAnsi="宋体" w:eastAsia="宋体" w:cs="宋体"/>
                <w:sz w:val="20"/>
              </w:rPr>
              <w:t>单位：石城县职业技术学校</w:t>
            </w:r>
          </w:p>
        </w:tc>
        <w:tc>
          <w:tcPr>
            <w:tcW w:w="2000" w:type="dxa"/>
          </w:tcPr>
          <w:p w14:paraId="345747C6">
            <w:pPr>
              <w:jc w:val="center"/>
            </w:pPr>
            <w:r>
              <w:rPr>
                <w:rFonts w:ascii="宋体" w:hAnsi="宋体" w:eastAsia="宋体" w:cs="宋体"/>
                <w:sz w:val="20"/>
              </w:rPr>
              <w:t>2023年度</w:t>
            </w:r>
          </w:p>
        </w:tc>
        <w:tc>
          <w:tcPr>
            <w:tcW w:w="3153" w:type="dxa"/>
          </w:tcPr>
          <w:p w14:paraId="3BC6E612">
            <w:pPr>
              <w:jc w:val="right"/>
            </w:pPr>
            <w:r>
              <w:rPr>
                <w:rFonts w:ascii="宋体" w:hAnsi="宋体" w:eastAsia="宋体" w:cs="宋体"/>
                <w:sz w:val="20"/>
              </w:rPr>
              <w:t>金额单位：万元</w:t>
            </w:r>
          </w:p>
        </w:tc>
      </w:tr>
    </w:tbl>
    <w:p w14:paraId="233C11BD">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320E0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10CC0CEA">
            <w:pPr>
              <w:jc w:val="center"/>
            </w:pPr>
            <w:r>
              <w:rPr>
                <w:rFonts w:ascii="宋体" w:hAnsi="宋体" w:eastAsia="宋体" w:cs="宋体"/>
                <w:b w:val="0"/>
                <w:i w:val="0"/>
                <w:color w:val="000000"/>
                <w:sz w:val="17"/>
              </w:rPr>
              <w:t>项    目</w:t>
            </w:r>
          </w:p>
        </w:tc>
        <w:tc>
          <w:tcPr>
            <w:tcW w:w="1380" w:type="dxa"/>
            <w:vMerge w:val="restart"/>
            <w:vAlign w:val="center"/>
          </w:tcPr>
          <w:p w14:paraId="71D1FFFA">
            <w:pPr>
              <w:jc w:val="center"/>
            </w:pPr>
            <w:r>
              <w:rPr>
                <w:rFonts w:ascii="宋体" w:hAnsi="宋体" w:eastAsia="宋体" w:cs="宋体"/>
                <w:b w:val="0"/>
                <w:i w:val="0"/>
                <w:color w:val="000000"/>
                <w:sz w:val="17"/>
              </w:rPr>
              <w:t>合计</w:t>
            </w:r>
          </w:p>
        </w:tc>
        <w:tc>
          <w:tcPr>
            <w:tcW w:w="1520" w:type="dxa"/>
            <w:vMerge w:val="restart"/>
            <w:vAlign w:val="center"/>
          </w:tcPr>
          <w:p w14:paraId="63A17FFB">
            <w:pPr>
              <w:jc w:val="center"/>
            </w:pPr>
            <w:r>
              <w:rPr>
                <w:rFonts w:ascii="宋体" w:hAnsi="宋体" w:eastAsia="宋体" w:cs="宋体"/>
                <w:b w:val="0"/>
                <w:i w:val="0"/>
                <w:color w:val="000000"/>
                <w:sz w:val="17"/>
              </w:rPr>
              <w:t>基本支出</w:t>
            </w:r>
          </w:p>
        </w:tc>
        <w:tc>
          <w:tcPr>
            <w:tcW w:w="1366" w:type="dxa"/>
            <w:vMerge w:val="restart"/>
            <w:vAlign w:val="center"/>
          </w:tcPr>
          <w:p w14:paraId="2DEFFBA8">
            <w:pPr>
              <w:jc w:val="center"/>
            </w:pPr>
            <w:r>
              <w:rPr>
                <w:rFonts w:ascii="宋体" w:hAnsi="宋体" w:eastAsia="宋体" w:cs="宋体"/>
                <w:b w:val="0"/>
                <w:i w:val="0"/>
                <w:color w:val="000000"/>
                <w:sz w:val="17"/>
              </w:rPr>
              <w:t>项目支出</w:t>
            </w:r>
          </w:p>
        </w:tc>
      </w:tr>
      <w:tr w14:paraId="1883AC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670ADCB1">
            <w:pPr>
              <w:jc w:val="center"/>
            </w:pPr>
            <w:r>
              <w:rPr>
                <w:rFonts w:ascii="宋体" w:hAnsi="宋体" w:eastAsia="宋体" w:cs="宋体"/>
                <w:b w:val="0"/>
                <w:i w:val="0"/>
                <w:color w:val="000000"/>
                <w:sz w:val="17"/>
              </w:rPr>
              <w:t>支出功能分类科目编码</w:t>
            </w:r>
          </w:p>
        </w:tc>
        <w:tc>
          <w:tcPr>
            <w:tcW w:w="2740" w:type="dxa"/>
            <w:vMerge w:val="restart"/>
            <w:vAlign w:val="center"/>
          </w:tcPr>
          <w:p w14:paraId="7B8713BC">
            <w:pPr>
              <w:jc w:val="center"/>
            </w:pPr>
            <w:r>
              <w:rPr>
                <w:rFonts w:ascii="宋体" w:hAnsi="宋体" w:eastAsia="宋体" w:cs="宋体"/>
                <w:b w:val="0"/>
                <w:i w:val="0"/>
                <w:color w:val="000000"/>
                <w:sz w:val="17"/>
              </w:rPr>
              <w:t>科目名称</w:t>
            </w:r>
          </w:p>
        </w:tc>
        <w:tc>
          <w:tcPr>
            <w:tcW w:w="1380" w:type="dxa"/>
            <w:vMerge w:val="continue"/>
            <w:vAlign w:val="center"/>
          </w:tcPr>
          <w:p w14:paraId="5DC72126"/>
        </w:tc>
        <w:tc>
          <w:tcPr>
            <w:tcW w:w="1520" w:type="dxa"/>
            <w:vMerge w:val="continue"/>
            <w:vAlign w:val="center"/>
          </w:tcPr>
          <w:p w14:paraId="75EE3800"/>
        </w:tc>
        <w:tc>
          <w:tcPr>
            <w:tcW w:w="1366" w:type="dxa"/>
            <w:vMerge w:val="continue"/>
            <w:vAlign w:val="center"/>
          </w:tcPr>
          <w:p w14:paraId="73BB7CB0"/>
        </w:tc>
      </w:tr>
      <w:tr w14:paraId="1A531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7FEC6822"/>
        </w:tc>
        <w:tc>
          <w:tcPr>
            <w:tcW w:w="2740" w:type="dxa"/>
            <w:vMerge w:val="continue"/>
            <w:vAlign w:val="center"/>
          </w:tcPr>
          <w:p w14:paraId="5777E5FD"/>
        </w:tc>
        <w:tc>
          <w:tcPr>
            <w:tcW w:w="1380" w:type="dxa"/>
            <w:vMerge w:val="continue"/>
            <w:vAlign w:val="center"/>
          </w:tcPr>
          <w:p w14:paraId="0C618331"/>
        </w:tc>
        <w:tc>
          <w:tcPr>
            <w:tcW w:w="1520" w:type="dxa"/>
            <w:vMerge w:val="continue"/>
            <w:vAlign w:val="center"/>
          </w:tcPr>
          <w:p w14:paraId="322D1A12"/>
        </w:tc>
        <w:tc>
          <w:tcPr>
            <w:tcW w:w="1366" w:type="dxa"/>
            <w:vMerge w:val="continue"/>
            <w:vAlign w:val="center"/>
          </w:tcPr>
          <w:p w14:paraId="790CF6F1"/>
        </w:tc>
      </w:tr>
      <w:tr w14:paraId="115D88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4E2FB001"/>
        </w:tc>
        <w:tc>
          <w:tcPr>
            <w:tcW w:w="2740" w:type="dxa"/>
            <w:vMerge w:val="continue"/>
            <w:vAlign w:val="center"/>
          </w:tcPr>
          <w:p w14:paraId="4705F8FA"/>
        </w:tc>
        <w:tc>
          <w:tcPr>
            <w:tcW w:w="1380" w:type="dxa"/>
            <w:vMerge w:val="continue"/>
            <w:vAlign w:val="center"/>
          </w:tcPr>
          <w:p w14:paraId="1B953153"/>
        </w:tc>
        <w:tc>
          <w:tcPr>
            <w:tcW w:w="1520" w:type="dxa"/>
            <w:vMerge w:val="continue"/>
            <w:vAlign w:val="center"/>
          </w:tcPr>
          <w:p w14:paraId="1FE2EBDA"/>
        </w:tc>
        <w:tc>
          <w:tcPr>
            <w:tcW w:w="1366" w:type="dxa"/>
            <w:vMerge w:val="continue"/>
            <w:vAlign w:val="center"/>
          </w:tcPr>
          <w:p w14:paraId="01554C23"/>
        </w:tc>
      </w:tr>
      <w:tr w14:paraId="4D6B0A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184B8BDB">
            <w:pPr>
              <w:jc w:val="center"/>
            </w:pPr>
            <w:r>
              <w:rPr>
                <w:rFonts w:ascii="宋体" w:hAnsi="宋体" w:eastAsia="宋体" w:cs="宋体"/>
                <w:b w:val="0"/>
                <w:i w:val="0"/>
                <w:color w:val="000000"/>
                <w:sz w:val="17"/>
              </w:rPr>
              <w:t>类</w:t>
            </w:r>
          </w:p>
        </w:tc>
        <w:tc>
          <w:tcPr>
            <w:tcW w:w="420" w:type="dxa"/>
            <w:vMerge w:val="restart"/>
            <w:vAlign w:val="center"/>
          </w:tcPr>
          <w:p w14:paraId="04D54198">
            <w:pPr>
              <w:jc w:val="center"/>
            </w:pPr>
            <w:r>
              <w:rPr>
                <w:rFonts w:ascii="宋体" w:hAnsi="宋体" w:eastAsia="宋体" w:cs="宋体"/>
                <w:b w:val="0"/>
                <w:i w:val="0"/>
                <w:color w:val="000000"/>
                <w:sz w:val="17"/>
              </w:rPr>
              <w:t>款</w:t>
            </w:r>
          </w:p>
        </w:tc>
        <w:tc>
          <w:tcPr>
            <w:tcW w:w="440" w:type="dxa"/>
            <w:vMerge w:val="restart"/>
            <w:vAlign w:val="center"/>
          </w:tcPr>
          <w:p w14:paraId="37E25E2D">
            <w:pPr>
              <w:jc w:val="center"/>
            </w:pPr>
            <w:r>
              <w:rPr>
                <w:rFonts w:ascii="宋体" w:hAnsi="宋体" w:eastAsia="宋体" w:cs="宋体"/>
                <w:b w:val="0"/>
                <w:i w:val="0"/>
                <w:color w:val="000000"/>
                <w:sz w:val="17"/>
              </w:rPr>
              <w:t>项</w:t>
            </w:r>
          </w:p>
        </w:tc>
        <w:tc>
          <w:tcPr>
            <w:tcW w:w="2740" w:type="dxa"/>
            <w:vAlign w:val="center"/>
          </w:tcPr>
          <w:p w14:paraId="01FED6FE">
            <w:pPr>
              <w:jc w:val="center"/>
            </w:pPr>
            <w:r>
              <w:rPr>
                <w:rFonts w:ascii="宋体" w:hAnsi="宋体" w:eastAsia="宋体" w:cs="宋体"/>
                <w:b w:val="0"/>
                <w:i w:val="0"/>
                <w:color w:val="000000"/>
                <w:sz w:val="17"/>
              </w:rPr>
              <w:t>栏次</w:t>
            </w:r>
          </w:p>
        </w:tc>
        <w:tc>
          <w:tcPr>
            <w:tcW w:w="1380" w:type="dxa"/>
            <w:vAlign w:val="center"/>
          </w:tcPr>
          <w:p w14:paraId="226CF492">
            <w:pPr>
              <w:jc w:val="center"/>
            </w:pPr>
            <w:r>
              <w:rPr>
                <w:rFonts w:ascii="宋体" w:hAnsi="宋体" w:eastAsia="宋体" w:cs="宋体"/>
                <w:b w:val="0"/>
                <w:i w:val="0"/>
                <w:color w:val="000000"/>
                <w:sz w:val="17"/>
              </w:rPr>
              <w:t>1</w:t>
            </w:r>
          </w:p>
        </w:tc>
        <w:tc>
          <w:tcPr>
            <w:tcW w:w="1520" w:type="dxa"/>
            <w:vAlign w:val="center"/>
          </w:tcPr>
          <w:p w14:paraId="7F59EBB0">
            <w:pPr>
              <w:jc w:val="center"/>
            </w:pPr>
            <w:r>
              <w:rPr>
                <w:rFonts w:ascii="宋体" w:hAnsi="宋体" w:eastAsia="宋体" w:cs="宋体"/>
                <w:b w:val="0"/>
                <w:i w:val="0"/>
                <w:color w:val="000000"/>
                <w:sz w:val="17"/>
              </w:rPr>
              <w:t>2</w:t>
            </w:r>
          </w:p>
        </w:tc>
        <w:tc>
          <w:tcPr>
            <w:tcW w:w="1366" w:type="dxa"/>
            <w:vAlign w:val="center"/>
          </w:tcPr>
          <w:p w14:paraId="313742DE">
            <w:pPr>
              <w:jc w:val="center"/>
            </w:pPr>
            <w:r>
              <w:rPr>
                <w:rFonts w:ascii="宋体" w:hAnsi="宋体" w:eastAsia="宋体" w:cs="宋体"/>
                <w:b w:val="0"/>
                <w:i w:val="0"/>
                <w:color w:val="000000"/>
                <w:sz w:val="17"/>
              </w:rPr>
              <w:t>3</w:t>
            </w:r>
          </w:p>
        </w:tc>
      </w:tr>
      <w:tr w14:paraId="4360B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584F8C97"/>
        </w:tc>
        <w:tc>
          <w:tcPr>
            <w:tcW w:w="420" w:type="dxa"/>
            <w:vMerge w:val="continue"/>
            <w:vAlign w:val="center"/>
          </w:tcPr>
          <w:p w14:paraId="21A83BE0"/>
        </w:tc>
        <w:tc>
          <w:tcPr>
            <w:tcW w:w="440" w:type="dxa"/>
            <w:vMerge w:val="continue"/>
            <w:vAlign w:val="center"/>
          </w:tcPr>
          <w:p w14:paraId="4DD0D8D4"/>
        </w:tc>
        <w:tc>
          <w:tcPr>
            <w:tcW w:w="2740" w:type="dxa"/>
            <w:vAlign w:val="center"/>
          </w:tcPr>
          <w:p w14:paraId="5A083C99">
            <w:pPr>
              <w:jc w:val="center"/>
            </w:pPr>
            <w:r>
              <w:rPr>
                <w:rFonts w:ascii="宋体" w:hAnsi="宋体" w:eastAsia="宋体" w:cs="宋体"/>
                <w:b w:val="0"/>
                <w:i w:val="0"/>
                <w:color w:val="000000"/>
                <w:sz w:val="17"/>
              </w:rPr>
              <w:t>合计</w:t>
            </w:r>
          </w:p>
        </w:tc>
        <w:tc>
          <w:tcPr>
            <w:tcW w:w="1380" w:type="dxa"/>
            <w:vAlign w:val="center"/>
          </w:tcPr>
          <w:p w14:paraId="6B6796D2"/>
        </w:tc>
        <w:tc>
          <w:tcPr>
            <w:tcW w:w="1520" w:type="dxa"/>
            <w:vAlign w:val="center"/>
          </w:tcPr>
          <w:p w14:paraId="126EE01D"/>
        </w:tc>
        <w:tc>
          <w:tcPr>
            <w:tcW w:w="1366" w:type="dxa"/>
            <w:vAlign w:val="center"/>
          </w:tcPr>
          <w:p w14:paraId="3E45BCE0"/>
        </w:tc>
      </w:tr>
      <w:tr w14:paraId="7B97E8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7ED180F9"/>
        </w:tc>
        <w:tc>
          <w:tcPr>
            <w:tcW w:w="2740" w:type="dxa"/>
            <w:vAlign w:val="center"/>
          </w:tcPr>
          <w:p w14:paraId="13079466"/>
        </w:tc>
        <w:tc>
          <w:tcPr>
            <w:tcW w:w="1380" w:type="dxa"/>
            <w:vAlign w:val="center"/>
          </w:tcPr>
          <w:p w14:paraId="4CD046B0"/>
        </w:tc>
        <w:tc>
          <w:tcPr>
            <w:tcW w:w="1520" w:type="dxa"/>
            <w:vAlign w:val="center"/>
          </w:tcPr>
          <w:p w14:paraId="27772701"/>
        </w:tc>
        <w:tc>
          <w:tcPr>
            <w:tcW w:w="1366" w:type="dxa"/>
            <w:vAlign w:val="center"/>
          </w:tcPr>
          <w:p w14:paraId="2A758D17"/>
        </w:tc>
      </w:tr>
      <w:tr w14:paraId="71E3E5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5B054736">
            <w:pPr>
              <w:jc w:val="left"/>
            </w:pPr>
            <w:r>
              <w:rPr>
                <w:rFonts w:ascii="宋体" w:hAnsi="宋体" w:eastAsia="宋体" w:cs="宋体"/>
                <w:b w:val="0"/>
                <w:i w:val="0"/>
                <w:color w:val="000000"/>
                <w:sz w:val="17"/>
              </w:rPr>
              <w:t>注：1.本表反映部门(单位)本年度国有资本经营预算财政拨款支出情况。</w:t>
            </w:r>
          </w:p>
        </w:tc>
      </w:tr>
      <w:tr w14:paraId="4636B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EEA30C7">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4C43BE4B">
      <w:pPr>
        <w:snapToGrid w:val="0"/>
        <w:spacing w:before="200" w:after="200" w:line="200" w:lineRule="auto"/>
      </w:pPr>
      <w:r>
        <w:rPr>
          <w:sz w:val="8"/>
        </w:rPr>
        <w:t xml:space="preserve"> </w:t>
      </w:r>
    </w:p>
    <w:p w14:paraId="3478C25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B885CB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64528B0">
            <w:pPr>
              <w:jc w:val="right"/>
            </w:pPr>
            <w:r>
              <w:rPr>
                <w:rFonts w:ascii="宋体" w:hAnsi="宋体" w:eastAsia="宋体" w:cs="宋体"/>
                <w:sz w:val="20"/>
              </w:rPr>
              <w:t>公开09表</w:t>
            </w:r>
          </w:p>
        </w:tc>
      </w:tr>
      <w:tr w14:paraId="67A7248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2E764CA">
            <w:pPr>
              <w:jc w:val="left"/>
            </w:pPr>
            <w:r>
              <w:rPr>
                <w:rFonts w:ascii="宋体" w:hAnsi="宋体" w:eastAsia="宋体" w:cs="宋体"/>
                <w:sz w:val="20"/>
              </w:rPr>
              <w:t>单位：石城县职业技术学校</w:t>
            </w:r>
          </w:p>
        </w:tc>
        <w:tc>
          <w:tcPr>
            <w:tcW w:w="2000" w:type="dxa"/>
          </w:tcPr>
          <w:p w14:paraId="6225F423">
            <w:pPr>
              <w:jc w:val="center"/>
            </w:pPr>
            <w:r>
              <w:rPr>
                <w:rFonts w:ascii="宋体" w:hAnsi="宋体" w:eastAsia="宋体" w:cs="宋体"/>
                <w:sz w:val="20"/>
              </w:rPr>
              <w:t>2023年度</w:t>
            </w:r>
          </w:p>
        </w:tc>
        <w:tc>
          <w:tcPr>
            <w:tcW w:w="3153" w:type="dxa"/>
          </w:tcPr>
          <w:p w14:paraId="36D41E78">
            <w:pPr>
              <w:jc w:val="right"/>
            </w:pPr>
            <w:r>
              <w:rPr>
                <w:rFonts w:ascii="宋体" w:hAnsi="宋体" w:eastAsia="宋体" w:cs="宋体"/>
                <w:sz w:val="20"/>
              </w:rPr>
              <w:t>金额单位：万元</w:t>
            </w:r>
          </w:p>
        </w:tc>
      </w:tr>
    </w:tbl>
    <w:p w14:paraId="5F4E1AE4">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1B5C1F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4076C79C">
            <w:pPr>
              <w:jc w:val="center"/>
            </w:pPr>
            <w:r>
              <w:rPr>
                <w:rFonts w:ascii="宋体" w:hAnsi="宋体" w:eastAsia="宋体" w:cs="宋体"/>
                <w:b w:val="0"/>
                <w:i w:val="0"/>
                <w:color w:val="000000"/>
                <w:sz w:val="17"/>
              </w:rPr>
              <w:t>项目</w:t>
            </w:r>
          </w:p>
        </w:tc>
        <w:tc>
          <w:tcPr>
            <w:tcW w:w="740" w:type="dxa"/>
            <w:vAlign w:val="center"/>
          </w:tcPr>
          <w:p w14:paraId="59146E58">
            <w:pPr>
              <w:jc w:val="center"/>
            </w:pPr>
            <w:r>
              <w:rPr>
                <w:rFonts w:ascii="宋体" w:hAnsi="宋体" w:eastAsia="宋体" w:cs="宋体"/>
                <w:b w:val="0"/>
                <w:i w:val="0"/>
                <w:color w:val="000000"/>
                <w:sz w:val="17"/>
              </w:rPr>
              <w:t>栏次</w:t>
            </w:r>
          </w:p>
        </w:tc>
        <w:tc>
          <w:tcPr>
            <w:tcW w:w="1560" w:type="dxa"/>
            <w:vAlign w:val="center"/>
          </w:tcPr>
          <w:p w14:paraId="1BDD90C3">
            <w:pPr>
              <w:jc w:val="center"/>
            </w:pPr>
            <w:r>
              <w:rPr>
                <w:rFonts w:ascii="宋体" w:hAnsi="宋体" w:eastAsia="宋体" w:cs="宋体"/>
                <w:b w:val="0"/>
                <w:i w:val="0"/>
                <w:color w:val="000000"/>
                <w:sz w:val="17"/>
              </w:rPr>
              <w:t>年初预算数</w:t>
            </w:r>
          </w:p>
        </w:tc>
        <w:tc>
          <w:tcPr>
            <w:tcW w:w="1460" w:type="dxa"/>
            <w:vAlign w:val="center"/>
          </w:tcPr>
          <w:p w14:paraId="05BFF004">
            <w:pPr>
              <w:jc w:val="center"/>
            </w:pPr>
            <w:r>
              <w:rPr>
                <w:rFonts w:ascii="宋体" w:hAnsi="宋体" w:eastAsia="宋体" w:cs="宋体"/>
                <w:b w:val="0"/>
                <w:i w:val="0"/>
                <w:color w:val="000000"/>
                <w:sz w:val="16"/>
              </w:rPr>
              <w:t>全年预算数</w:t>
            </w:r>
          </w:p>
        </w:tc>
        <w:tc>
          <w:tcPr>
            <w:tcW w:w="1586" w:type="dxa"/>
            <w:vAlign w:val="center"/>
          </w:tcPr>
          <w:p w14:paraId="78327595">
            <w:pPr>
              <w:jc w:val="center"/>
            </w:pPr>
            <w:r>
              <w:rPr>
                <w:rFonts w:ascii="宋体" w:hAnsi="宋体" w:eastAsia="宋体" w:cs="宋体"/>
                <w:b w:val="0"/>
                <w:i w:val="0"/>
                <w:color w:val="000000"/>
                <w:sz w:val="17"/>
              </w:rPr>
              <w:t>决算数</w:t>
            </w:r>
          </w:p>
        </w:tc>
      </w:tr>
      <w:tr w14:paraId="37E1D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6F81446">
            <w:pPr>
              <w:jc w:val="center"/>
            </w:pPr>
            <w:r>
              <w:rPr>
                <w:rFonts w:ascii="宋体" w:hAnsi="宋体" w:eastAsia="宋体" w:cs="宋体"/>
                <w:b w:val="0"/>
                <w:i w:val="0"/>
                <w:color w:val="000000"/>
                <w:sz w:val="17"/>
              </w:rPr>
              <w:t>行次</w:t>
            </w:r>
          </w:p>
        </w:tc>
        <w:tc>
          <w:tcPr>
            <w:tcW w:w="740" w:type="dxa"/>
            <w:vAlign w:val="center"/>
          </w:tcPr>
          <w:p w14:paraId="4D840DFA"/>
        </w:tc>
        <w:tc>
          <w:tcPr>
            <w:tcW w:w="1560" w:type="dxa"/>
            <w:vAlign w:val="center"/>
          </w:tcPr>
          <w:p w14:paraId="3A7DB972">
            <w:pPr>
              <w:jc w:val="center"/>
            </w:pPr>
            <w:r>
              <w:rPr>
                <w:rFonts w:ascii="宋体" w:hAnsi="宋体" w:eastAsia="宋体" w:cs="宋体"/>
                <w:b w:val="0"/>
                <w:i w:val="0"/>
                <w:color w:val="000000"/>
                <w:sz w:val="17"/>
              </w:rPr>
              <w:t>1</w:t>
            </w:r>
          </w:p>
        </w:tc>
        <w:tc>
          <w:tcPr>
            <w:tcW w:w="1460" w:type="dxa"/>
            <w:vAlign w:val="center"/>
          </w:tcPr>
          <w:p w14:paraId="2AECE1E7">
            <w:pPr>
              <w:jc w:val="center"/>
            </w:pPr>
            <w:r>
              <w:rPr>
                <w:rFonts w:ascii="宋体" w:hAnsi="宋体" w:eastAsia="宋体" w:cs="宋体"/>
                <w:b w:val="0"/>
                <w:i w:val="0"/>
                <w:color w:val="000000"/>
                <w:sz w:val="16"/>
              </w:rPr>
              <w:t>2</w:t>
            </w:r>
          </w:p>
        </w:tc>
        <w:tc>
          <w:tcPr>
            <w:tcW w:w="1586" w:type="dxa"/>
            <w:vAlign w:val="center"/>
          </w:tcPr>
          <w:p w14:paraId="6BC5168D">
            <w:pPr>
              <w:jc w:val="center"/>
            </w:pPr>
            <w:r>
              <w:rPr>
                <w:rFonts w:ascii="宋体" w:hAnsi="宋体" w:eastAsia="宋体" w:cs="宋体"/>
                <w:b w:val="0"/>
                <w:i w:val="0"/>
                <w:color w:val="000000"/>
                <w:sz w:val="17"/>
              </w:rPr>
              <w:t>3</w:t>
            </w:r>
          </w:p>
        </w:tc>
      </w:tr>
      <w:tr w14:paraId="4B8EA4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BA3E249">
            <w:pPr>
              <w:jc w:val="left"/>
            </w:pPr>
            <w:r>
              <w:rPr>
                <w:rFonts w:ascii="宋体" w:hAnsi="宋体" w:eastAsia="宋体" w:cs="宋体"/>
                <w:b w:val="0"/>
                <w:i w:val="0"/>
                <w:color w:val="000000"/>
                <w:sz w:val="17"/>
              </w:rPr>
              <w:t>一、“三公”经费支出</w:t>
            </w:r>
          </w:p>
        </w:tc>
        <w:tc>
          <w:tcPr>
            <w:tcW w:w="740" w:type="dxa"/>
            <w:vAlign w:val="center"/>
          </w:tcPr>
          <w:p w14:paraId="6DC9801A">
            <w:pPr>
              <w:jc w:val="center"/>
            </w:pPr>
            <w:r>
              <w:rPr>
                <w:rFonts w:ascii="宋体" w:hAnsi="宋体" w:eastAsia="宋体" w:cs="宋体"/>
                <w:b w:val="0"/>
                <w:i w:val="0"/>
                <w:color w:val="000000"/>
                <w:sz w:val="17"/>
              </w:rPr>
              <w:t>1</w:t>
            </w:r>
          </w:p>
        </w:tc>
        <w:tc>
          <w:tcPr>
            <w:tcW w:w="1560" w:type="dxa"/>
            <w:vAlign w:val="center"/>
          </w:tcPr>
          <w:p w14:paraId="2C05906F">
            <w:pPr>
              <w:jc w:val="right"/>
            </w:pPr>
            <w:r>
              <w:rPr>
                <w:rFonts w:ascii="宋体" w:hAnsi="宋体" w:eastAsia="宋体" w:cs="宋体"/>
                <w:b w:val="0"/>
                <w:i w:val="0"/>
                <w:color w:val="000000"/>
                <w:sz w:val="17"/>
              </w:rPr>
              <w:t>1.50</w:t>
            </w:r>
          </w:p>
        </w:tc>
        <w:tc>
          <w:tcPr>
            <w:tcW w:w="1460" w:type="dxa"/>
            <w:vAlign w:val="center"/>
          </w:tcPr>
          <w:p w14:paraId="5D8165A1">
            <w:pPr>
              <w:jc w:val="right"/>
            </w:pPr>
            <w:r>
              <w:rPr>
                <w:rFonts w:ascii="宋体" w:hAnsi="宋体" w:eastAsia="宋体" w:cs="宋体"/>
                <w:b w:val="0"/>
                <w:i w:val="0"/>
                <w:color w:val="000000"/>
                <w:sz w:val="16"/>
              </w:rPr>
              <w:t>1.50</w:t>
            </w:r>
          </w:p>
        </w:tc>
        <w:tc>
          <w:tcPr>
            <w:tcW w:w="1586" w:type="dxa"/>
            <w:vAlign w:val="center"/>
          </w:tcPr>
          <w:p w14:paraId="6F23F30E"/>
        </w:tc>
      </w:tr>
      <w:tr w14:paraId="2A8002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EB4A123">
            <w:pPr>
              <w:jc w:val="left"/>
            </w:pPr>
            <w:r>
              <w:rPr>
                <w:rFonts w:ascii="宋体" w:hAnsi="宋体" w:eastAsia="宋体" w:cs="宋体"/>
                <w:b w:val="0"/>
                <w:i w:val="0"/>
                <w:color w:val="000000"/>
                <w:sz w:val="17"/>
              </w:rPr>
              <w:t xml:space="preserve">  1.因公出国（境）费</w:t>
            </w:r>
          </w:p>
        </w:tc>
        <w:tc>
          <w:tcPr>
            <w:tcW w:w="740" w:type="dxa"/>
            <w:vAlign w:val="center"/>
          </w:tcPr>
          <w:p w14:paraId="18CB1B85">
            <w:pPr>
              <w:jc w:val="center"/>
            </w:pPr>
            <w:r>
              <w:rPr>
                <w:rFonts w:ascii="宋体" w:hAnsi="宋体" w:eastAsia="宋体" w:cs="宋体"/>
                <w:b w:val="0"/>
                <w:i w:val="0"/>
                <w:color w:val="000000"/>
                <w:sz w:val="17"/>
              </w:rPr>
              <w:t>2</w:t>
            </w:r>
          </w:p>
        </w:tc>
        <w:tc>
          <w:tcPr>
            <w:tcW w:w="1560" w:type="dxa"/>
            <w:vAlign w:val="center"/>
          </w:tcPr>
          <w:p w14:paraId="36D6783F"/>
        </w:tc>
        <w:tc>
          <w:tcPr>
            <w:tcW w:w="1460" w:type="dxa"/>
            <w:vAlign w:val="center"/>
          </w:tcPr>
          <w:p w14:paraId="5CFA3392"/>
        </w:tc>
        <w:tc>
          <w:tcPr>
            <w:tcW w:w="1586" w:type="dxa"/>
            <w:vAlign w:val="center"/>
          </w:tcPr>
          <w:p w14:paraId="7F4F4F65"/>
        </w:tc>
      </w:tr>
      <w:tr w14:paraId="6A580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9B2E619">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10BD4192">
            <w:pPr>
              <w:jc w:val="center"/>
            </w:pPr>
            <w:r>
              <w:rPr>
                <w:rFonts w:ascii="宋体" w:hAnsi="宋体" w:eastAsia="宋体" w:cs="宋体"/>
                <w:b w:val="0"/>
                <w:i w:val="0"/>
                <w:color w:val="000000"/>
                <w:sz w:val="17"/>
              </w:rPr>
              <w:t>3</w:t>
            </w:r>
          </w:p>
        </w:tc>
        <w:tc>
          <w:tcPr>
            <w:tcW w:w="1560" w:type="dxa"/>
            <w:vAlign w:val="center"/>
          </w:tcPr>
          <w:p w14:paraId="1EA7E100"/>
        </w:tc>
        <w:tc>
          <w:tcPr>
            <w:tcW w:w="1460" w:type="dxa"/>
            <w:vAlign w:val="center"/>
          </w:tcPr>
          <w:p w14:paraId="358ECE31"/>
        </w:tc>
        <w:tc>
          <w:tcPr>
            <w:tcW w:w="1586" w:type="dxa"/>
            <w:vAlign w:val="center"/>
          </w:tcPr>
          <w:p w14:paraId="1073B2AD"/>
        </w:tc>
      </w:tr>
      <w:tr w14:paraId="2F315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E68973B">
            <w:pPr>
              <w:jc w:val="left"/>
            </w:pPr>
            <w:r>
              <w:rPr>
                <w:rFonts w:ascii="宋体" w:hAnsi="宋体" w:eastAsia="宋体" w:cs="宋体"/>
                <w:b w:val="0"/>
                <w:i w:val="0"/>
                <w:color w:val="000000"/>
                <w:sz w:val="17"/>
              </w:rPr>
              <w:t xml:space="preserve">    （1）公务用车购置费</w:t>
            </w:r>
          </w:p>
        </w:tc>
        <w:tc>
          <w:tcPr>
            <w:tcW w:w="740" w:type="dxa"/>
            <w:vAlign w:val="center"/>
          </w:tcPr>
          <w:p w14:paraId="39E234E8">
            <w:pPr>
              <w:jc w:val="center"/>
            </w:pPr>
            <w:r>
              <w:rPr>
                <w:rFonts w:ascii="宋体" w:hAnsi="宋体" w:eastAsia="宋体" w:cs="宋体"/>
                <w:b w:val="0"/>
                <w:i w:val="0"/>
                <w:color w:val="000000"/>
                <w:sz w:val="17"/>
              </w:rPr>
              <w:t>4</w:t>
            </w:r>
          </w:p>
        </w:tc>
        <w:tc>
          <w:tcPr>
            <w:tcW w:w="1560" w:type="dxa"/>
            <w:vAlign w:val="center"/>
          </w:tcPr>
          <w:p w14:paraId="33BDB992"/>
        </w:tc>
        <w:tc>
          <w:tcPr>
            <w:tcW w:w="1460" w:type="dxa"/>
            <w:vAlign w:val="center"/>
          </w:tcPr>
          <w:p w14:paraId="34DE43ED"/>
        </w:tc>
        <w:tc>
          <w:tcPr>
            <w:tcW w:w="1586" w:type="dxa"/>
            <w:vAlign w:val="center"/>
          </w:tcPr>
          <w:p w14:paraId="6143EC69"/>
        </w:tc>
      </w:tr>
      <w:tr w14:paraId="0DCB82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6C9098D">
            <w:pPr>
              <w:jc w:val="left"/>
            </w:pPr>
            <w:r>
              <w:rPr>
                <w:rFonts w:ascii="宋体" w:hAnsi="宋体" w:eastAsia="宋体" w:cs="宋体"/>
                <w:b w:val="0"/>
                <w:i w:val="0"/>
                <w:color w:val="000000"/>
                <w:sz w:val="17"/>
              </w:rPr>
              <w:t xml:space="preserve">    （2）公务用车运行维护费</w:t>
            </w:r>
          </w:p>
        </w:tc>
        <w:tc>
          <w:tcPr>
            <w:tcW w:w="740" w:type="dxa"/>
            <w:vAlign w:val="center"/>
          </w:tcPr>
          <w:p w14:paraId="2C56ECA9">
            <w:pPr>
              <w:jc w:val="center"/>
            </w:pPr>
            <w:r>
              <w:rPr>
                <w:rFonts w:ascii="宋体" w:hAnsi="宋体" w:eastAsia="宋体" w:cs="宋体"/>
                <w:b w:val="0"/>
                <w:i w:val="0"/>
                <w:color w:val="000000"/>
                <w:sz w:val="17"/>
              </w:rPr>
              <w:t>5</w:t>
            </w:r>
          </w:p>
        </w:tc>
        <w:tc>
          <w:tcPr>
            <w:tcW w:w="1560" w:type="dxa"/>
            <w:vAlign w:val="center"/>
          </w:tcPr>
          <w:p w14:paraId="084ABB52"/>
        </w:tc>
        <w:tc>
          <w:tcPr>
            <w:tcW w:w="1460" w:type="dxa"/>
            <w:vAlign w:val="center"/>
          </w:tcPr>
          <w:p w14:paraId="3546BE57"/>
        </w:tc>
        <w:tc>
          <w:tcPr>
            <w:tcW w:w="1586" w:type="dxa"/>
            <w:vAlign w:val="center"/>
          </w:tcPr>
          <w:p w14:paraId="5E24EC9C"/>
        </w:tc>
      </w:tr>
      <w:tr w14:paraId="301D6F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E0AC730">
            <w:pPr>
              <w:jc w:val="left"/>
            </w:pPr>
            <w:r>
              <w:rPr>
                <w:rFonts w:ascii="宋体" w:hAnsi="宋体" w:eastAsia="宋体" w:cs="宋体"/>
                <w:b w:val="0"/>
                <w:i w:val="0"/>
                <w:color w:val="000000"/>
                <w:sz w:val="17"/>
              </w:rPr>
              <w:t xml:space="preserve">  3.公务接待费</w:t>
            </w:r>
          </w:p>
        </w:tc>
        <w:tc>
          <w:tcPr>
            <w:tcW w:w="740" w:type="dxa"/>
            <w:vAlign w:val="center"/>
          </w:tcPr>
          <w:p w14:paraId="7F7A648A">
            <w:pPr>
              <w:jc w:val="center"/>
            </w:pPr>
            <w:r>
              <w:rPr>
                <w:rFonts w:ascii="宋体" w:hAnsi="宋体" w:eastAsia="宋体" w:cs="宋体"/>
                <w:b w:val="0"/>
                <w:i w:val="0"/>
                <w:color w:val="000000"/>
                <w:sz w:val="17"/>
              </w:rPr>
              <w:t>6</w:t>
            </w:r>
          </w:p>
        </w:tc>
        <w:tc>
          <w:tcPr>
            <w:tcW w:w="1560" w:type="dxa"/>
            <w:vAlign w:val="center"/>
          </w:tcPr>
          <w:p w14:paraId="2FEA3448">
            <w:pPr>
              <w:jc w:val="right"/>
            </w:pPr>
            <w:r>
              <w:rPr>
                <w:rFonts w:ascii="宋体" w:hAnsi="宋体" w:eastAsia="宋体" w:cs="宋体"/>
                <w:b w:val="0"/>
                <w:i w:val="0"/>
                <w:color w:val="000000"/>
                <w:sz w:val="17"/>
              </w:rPr>
              <w:t>1.50</w:t>
            </w:r>
          </w:p>
        </w:tc>
        <w:tc>
          <w:tcPr>
            <w:tcW w:w="1460" w:type="dxa"/>
            <w:vAlign w:val="center"/>
          </w:tcPr>
          <w:p w14:paraId="03626891">
            <w:pPr>
              <w:jc w:val="right"/>
            </w:pPr>
            <w:r>
              <w:rPr>
                <w:rFonts w:ascii="宋体" w:hAnsi="宋体" w:eastAsia="宋体" w:cs="宋体"/>
                <w:b w:val="0"/>
                <w:i w:val="0"/>
                <w:color w:val="000000"/>
                <w:sz w:val="16"/>
              </w:rPr>
              <w:t>1.50</w:t>
            </w:r>
          </w:p>
        </w:tc>
        <w:tc>
          <w:tcPr>
            <w:tcW w:w="1586" w:type="dxa"/>
            <w:vAlign w:val="center"/>
          </w:tcPr>
          <w:p w14:paraId="731820E6"/>
        </w:tc>
      </w:tr>
      <w:tr w14:paraId="30F70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2030A7B">
            <w:pPr>
              <w:jc w:val="left"/>
            </w:pPr>
            <w:r>
              <w:rPr>
                <w:rFonts w:ascii="宋体" w:hAnsi="宋体" w:eastAsia="宋体" w:cs="宋体"/>
                <w:b w:val="0"/>
                <w:i w:val="0"/>
                <w:color w:val="000000"/>
                <w:sz w:val="17"/>
              </w:rPr>
              <w:t xml:space="preserve">    （1）国内接待费</w:t>
            </w:r>
          </w:p>
        </w:tc>
        <w:tc>
          <w:tcPr>
            <w:tcW w:w="740" w:type="dxa"/>
            <w:vAlign w:val="center"/>
          </w:tcPr>
          <w:p w14:paraId="290AEABA">
            <w:pPr>
              <w:jc w:val="center"/>
            </w:pPr>
            <w:r>
              <w:rPr>
                <w:rFonts w:ascii="宋体" w:hAnsi="宋体" w:eastAsia="宋体" w:cs="宋体"/>
                <w:b w:val="0"/>
                <w:i w:val="0"/>
                <w:color w:val="000000"/>
                <w:sz w:val="17"/>
              </w:rPr>
              <w:t>7</w:t>
            </w:r>
          </w:p>
        </w:tc>
        <w:tc>
          <w:tcPr>
            <w:tcW w:w="1560" w:type="dxa"/>
            <w:vAlign w:val="center"/>
          </w:tcPr>
          <w:p w14:paraId="58E93AA1">
            <w:pPr>
              <w:jc w:val="center"/>
            </w:pPr>
            <w:r>
              <w:rPr>
                <w:rFonts w:ascii="宋体" w:hAnsi="宋体" w:eastAsia="宋体" w:cs="宋体"/>
                <w:b w:val="0"/>
                <w:i w:val="0"/>
                <w:color w:val="000000"/>
                <w:sz w:val="17"/>
              </w:rPr>
              <w:t>——</w:t>
            </w:r>
          </w:p>
        </w:tc>
        <w:tc>
          <w:tcPr>
            <w:tcW w:w="1460" w:type="dxa"/>
            <w:vAlign w:val="center"/>
          </w:tcPr>
          <w:p w14:paraId="62BC2D85">
            <w:pPr>
              <w:jc w:val="center"/>
            </w:pPr>
            <w:r>
              <w:rPr>
                <w:rFonts w:ascii="宋体" w:hAnsi="宋体" w:eastAsia="宋体" w:cs="宋体"/>
                <w:b w:val="0"/>
                <w:i w:val="0"/>
                <w:color w:val="000000"/>
                <w:sz w:val="16"/>
              </w:rPr>
              <w:t>——</w:t>
            </w:r>
          </w:p>
        </w:tc>
        <w:tc>
          <w:tcPr>
            <w:tcW w:w="1586" w:type="dxa"/>
            <w:vAlign w:val="center"/>
          </w:tcPr>
          <w:p w14:paraId="49E1ACA4"/>
        </w:tc>
      </w:tr>
      <w:tr w14:paraId="117C1A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B556586">
            <w:pPr>
              <w:jc w:val="left"/>
            </w:pPr>
            <w:r>
              <w:rPr>
                <w:rFonts w:ascii="宋体" w:hAnsi="宋体" w:eastAsia="宋体" w:cs="宋体"/>
                <w:b w:val="0"/>
                <w:i w:val="0"/>
                <w:color w:val="000000"/>
                <w:sz w:val="17"/>
              </w:rPr>
              <w:t xml:space="preserve">         其中：外事接待费</w:t>
            </w:r>
          </w:p>
        </w:tc>
        <w:tc>
          <w:tcPr>
            <w:tcW w:w="740" w:type="dxa"/>
            <w:vAlign w:val="center"/>
          </w:tcPr>
          <w:p w14:paraId="46A16D71">
            <w:pPr>
              <w:jc w:val="center"/>
            </w:pPr>
            <w:r>
              <w:rPr>
                <w:rFonts w:ascii="宋体" w:hAnsi="宋体" w:eastAsia="宋体" w:cs="宋体"/>
                <w:b w:val="0"/>
                <w:i w:val="0"/>
                <w:color w:val="000000"/>
                <w:sz w:val="17"/>
              </w:rPr>
              <w:t>8</w:t>
            </w:r>
          </w:p>
        </w:tc>
        <w:tc>
          <w:tcPr>
            <w:tcW w:w="1560" w:type="dxa"/>
            <w:vAlign w:val="center"/>
          </w:tcPr>
          <w:p w14:paraId="1B8EE56A">
            <w:pPr>
              <w:jc w:val="center"/>
            </w:pPr>
            <w:r>
              <w:rPr>
                <w:rFonts w:ascii="宋体" w:hAnsi="宋体" w:eastAsia="宋体" w:cs="宋体"/>
                <w:b w:val="0"/>
                <w:i w:val="0"/>
                <w:color w:val="000000"/>
                <w:sz w:val="17"/>
              </w:rPr>
              <w:t>——</w:t>
            </w:r>
          </w:p>
        </w:tc>
        <w:tc>
          <w:tcPr>
            <w:tcW w:w="1460" w:type="dxa"/>
            <w:vAlign w:val="center"/>
          </w:tcPr>
          <w:p w14:paraId="245D838C">
            <w:pPr>
              <w:jc w:val="center"/>
            </w:pPr>
            <w:r>
              <w:rPr>
                <w:rFonts w:ascii="宋体" w:hAnsi="宋体" w:eastAsia="宋体" w:cs="宋体"/>
                <w:b w:val="0"/>
                <w:i w:val="0"/>
                <w:color w:val="000000"/>
                <w:sz w:val="16"/>
              </w:rPr>
              <w:t>——</w:t>
            </w:r>
          </w:p>
        </w:tc>
        <w:tc>
          <w:tcPr>
            <w:tcW w:w="1586" w:type="dxa"/>
            <w:vAlign w:val="center"/>
          </w:tcPr>
          <w:p w14:paraId="3322B233"/>
        </w:tc>
      </w:tr>
      <w:tr w14:paraId="354547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0F759E8">
            <w:pPr>
              <w:jc w:val="left"/>
            </w:pPr>
            <w:r>
              <w:rPr>
                <w:rFonts w:ascii="宋体" w:hAnsi="宋体" w:eastAsia="宋体" w:cs="宋体"/>
                <w:b w:val="0"/>
                <w:i w:val="0"/>
                <w:color w:val="000000"/>
                <w:sz w:val="17"/>
              </w:rPr>
              <w:t xml:space="preserve">    （2）国（境）外接待费</w:t>
            </w:r>
          </w:p>
        </w:tc>
        <w:tc>
          <w:tcPr>
            <w:tcW w:w="740" w:type="dxa"/>
            <w:vAlign w:val="center"/>
          </w:tcPr>
          <w:p w14:paraId="6E12344F">
            <w:pPr>
              <w:jc w:val="center"/>
            </w:pPr>
            <w:r>
              <w:rPr>
                <w:rFonts w:ascii="宋体" w:hAnsi="宋体" w:eastAsia="宋体" w:cs="宋体"/>
                <w:b w:val="0"/>
                <w:i w:val="0"/>
                <w:color w:val="000000"/>
                <w:sz w:val="17"/>
              </w:rPr>
              <w:t>9</w:t>
            </w:r>
          </w:p>
        </w:tc>
        <w:tc>
          <w:tcPr>
            <w:tcW w:w="1560" w:type="dxa"/>
            <w:vAlign w:val="center"/>
          </w:tcPr>
          <w:p w14:paraId="02C8F395">
            <w:pPr>
              <w:jc w:val="center"/>
            </w:pPr>
            <w:r>
              <w:rPr>
                <w:rFonts w:ascii="宋体" w:hAnsi="宋体" w:eastAsia="宋体" w:cs="宋体"/>
                <w:b w:val="0"/>
                <w:i w:val="0"/>
                <w:color w:val="000000"/>
                <w:sz w:val="17"/>
              </w:rPr>
              <w:t>——</w:t>
            </w:r>
          </w:p>
        </w:tc>
        <w:tc>
          <w:tcPr>
            <w:tcW w:w="1460" w:type="dxa"/>
            <w:vAlign w:val="center"/>
          </w:tcPr>
          <w:p w14:paraId="73536759">
            <w:pPr>
              <w:jc w:val="center"/>
            </w:pPr>
            <w:r>
              <w:rPr>
                <w:rFonts w:ascii="宋体" w:hAnsi="宋体" w:eastAsia="宋体" w:cs="宋体"/>
                <w:b w:val="0"/>
                <w:i w:val="0"/>
                <w:color w:val="000000"/>
                <w:sz w:val="16"/>
              </w:rPr>
              <w:t>——</w:t>
            </w:r>
          </w:p>
        </w:tc>
        <w:tc>
          <w:tcPr>
            <w:tcW w:w="1586" w:type="dxa"/>
            <w:vAlign w:val="center"/>
          </w:tcPr>
          <w:p w14:paraId="1727055F"/>
        </w:tc>
      </w:tr>
      <w:tr w14:paraId="46F91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783AD07">
            <w:pPr>
              <w:jc w:val="left"/>
            </w:pPr>
            <w:r>
              <w:rPr>
                <w:rFonts w:ascii="宋体" w:hAnsi="宋体" w:eastAsia="宋体" w:cs="宋体"/>
                <w:b w:val="0"/>
                <w:i w:val="0"/>
                <w:color w:val="000000"/>
                <w:sz w:val="17"/>
              </w:rPr>
              <w:t>二、相关统计数</w:t>
            </w:r>
          </w:p>
        </w:tc>
        <w:tc>
          <w:tcPr>
            <w:tcW w:w="740" w:type="dxa"/>
            <w:vAlign w:val="center"/>
          </w:tcPr>
          <w:p w14:paraId="30202951">
            <w:pPr>
              <w:jc w:val="center"/>
            </w:pPr>
            <w:r>
              <w:rPr>
                <w:rFonts w:ascii="宋体" w:hAnsi="宋体" w:eastAsia="宋体" w:cs="宋体"/>
                <w:b w:val="0"/>
                <w:i w:val="0"/>
                <w:color w:val="000000"/>
                <w:sz w:val="17"/>
              </w:rPr>
              <w:t>10</w:t>
            </w:r>
          </w:p>
        </w:tc>
        <w:tc>
          <w:tcPr>
            <w:tcW w:w="1560" w:type="dxa"/>
            <w:vAlign w:val="center"/>
          </w:tcPr>
          <w:p w14:paraId="0557BC19">
            <w:pPr>
              <w:jc w:val="center"/>
            </w:pPr>
            <w:r>
              <w:rPr>
                <w:rFonts w:ascii="宋体" w:hAnsi="宋体" w:eastAsia="宋体" w:cs="宋体"/>
                <w:b w:val="0"/>
                <w:i w:val="0"/>
                <w:color w:val="000000"/>
                <w:sz w:val="17"/>
              </w:rPr>
              <w:t>——</w:t>
            </w:r>
          </w:p>
        </w:tc>
        <w:tc>
          <w:tcPr>
            <w:tcW w:w="1460" w:type="dxa"/>
            <w:vAlign w:val="center"/>
          </w:tcPr>
          <w:p w14:paraId="25419C46">
            <w:pPr>
              <w:jc w:val="center"/>
            </w:pPr>
            <w:r>
              <w:rPr>
                <w:rFonts w:ascii="宋体" w:hAnsi="宋体" w:eastAsia="宋体" w:cs="宋体"/>
                <w:b w:val="0"/>
                <w:i w:val="0"/>
                <w:color w:val="000000"/>
                <w:sz w:val="16"/>
              </w:rPr>
              <w:t>——</w:t>
            </w:r>
          </w:p>
        </w:tc>
        <w:tc>
          <w:tcPr>
            <w:tcW w:w="1586" w:type="dxa"/>
            <w:vAlign w:val="center"/>
          </w:tcPr>
          <w:p w14:paraId="1A220FAF">
            <w:pPr>
              <w:jc w:val="center"/>
            </w:pPr>
            <w:r>
              <w:rPr>
                <w:rFonts w:ascii="宋体" w:hAnsi="宋体" w:eastAsia="宋体" w:cs="宋体"/>
                <w:b w:val="0"/>
                <w:i w:val="0"/>
                <w:color w:val="000000"/>
                <w:sz w:val="17"/>
              </w:rPr>
              <w:t>——</w:t>
            </w:r>
          </w:p>
        </w:tc>
      </w:tr>
      <w:tr w14:paraId="7D0B8C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360DC6D">
            <w:pPr>
              <w:jc w:val="left"/>
            </w:pPr>
            <w:r>
              <w:rPr>
                <w:rFonts w:ascii="宋体" w:hAnsi="宋体" w:eastAsia="宋体" w:cs="宋体"/>
                <w:b w:val="0"/>
                <w:i w:val="0"/>
                <w:color w:val="000000"/>
                <w:sz w:val="17"/>
              </w:rPr>
              <w:t xml:space="preserve">  1.因公出国（境）团组数（个）</w:t>
            </w:r>
          </w:p>
        </w:tc>
        <w:tc>
          <w:tcPr>
            <w:tcW w:w="740" w:type="dxa"/>
            <w:vAlign w:val="center"/>
          </w:tcPr>
          <w:p w14:paraId="480EDAAF">
            <w:pPr>
              <w:jc w:val="center"/>
            </w:pPr>
            <w:r>
              <w:rPr>
                <w:rFonts w:ascii="宋体" w:hAnsi="宋体" w:eastAsia="宋体" w:cs="宋体"/>
                <w:b w:val="0"/>
                <w:i w:val="0"/>
                <w:color w:val="000000"/>
                <w:sz w:val="17"/>
              </w:rPr>
              <w:t>11</w:t>
            </w:r>
          </w:p>
        </w:tc>
        <w:tc>
          <w:tcPr>
            <w:tcW w:w="1560" w:type="dxa"/>
            <w:vAlign w:val="center"/>
          </w:tcPr>
          <w:p w14:paraId="1708204E">
            <w:pPr>
              <w:jc w:val="center"/>
            </w:pPr>
            <w:r>
              <w:rPr>
                <w:rFonts w:ascii="宋体" w:hAnsi="宋体" w:eastAsia="宋体" w:cs="宋体"/>
                <w:b w:val="0"/>
                <w:i w:val="0"/>
                <w:color w:val="000000"/>
                <w:sz w:val="17"/>
              </w:rPr>
              <w:t>——</w:t>
            </w:r>
          </w:p>
        </w:tc>
        <w:tc>
          <w:tcPr>
            <w:tcW w:w="1460" w:type="dxa"/>
            <w:vAlign w:val="center"/>
          </w:tcPr>
          <w:p w14:paraId="081D30DD">
            <w:pPr>
              <w:jc w:val="center"/>
            </w:pPr>
            <w:r>
              <w:rPr>
                <w:rFonts w:ascii="宋体" w:hAnsi="宋体" w:eastAsia="宋体" w:cs="宋体"/>
                <w:b w:val="0"/>
                <w:i w:val="0"/>
                <w:color w:val="000000"/>
                <w:sz w:val="16"/>
              </w:rPr>
              <w:t>——</w:t>
            </w:r>
          </w:p>
        </w:tc>
        <w:tc>
          <w:tcPr>
            <w:tcW w:w="1586" w:type="dxa"/>
            <w:vAlign w:val="center"/>
          </w:tcPr>
          <w:p w14:paraId="05D86CD2"/>
        </w:tc>
      </w:tr>
      <w:tr w14:paraId="1F6E82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6EC72C7">
            <w:pPr>
              <w:jc w:val="left"/>
            </w:pPr>
            <w:r>
              <w:rPr>
                <w:rFonts w:ascii="宋体" w:hAnsi="宋体" w:eastAsia="宋体" w:cs="宋体"/>
                <w:b w:val="0"/>
                <w:i w:val="0"/>
                <w:color w:val="000000"/>
                <w:sz w:val="17"/>
              </w:rPr>
              <w:t xml:space="preserve">  2.因公出国（境）人次数（人）</w:t>
            </w:r>
          </w:p>
        </w:tc>
        <w:tc>
          <w:tcPr>
            <w:tcW w:w="740" w:type="dxa"/>
            <w:vAlign w:val="center"/>
          </w:tcPr>
          <w:p w14:paraId="1B152E32">
            <w:pPr>
              <w:jc w:val="center"/>
            </w:pPr>
            <w:r>
              <w:rPr>
                <w:rFonts w:ascii="宋体" w:hAnsi="宋体" w:eastAsia="宋体" w:cs="宋体"/>
                <w:b w:val="0"/>
                <w:i w:val="0"/>
                <w:color w:val="000000"/>
                <w:sz w:val="17"/>
              </w:rPr>
              <w:t>12</w:t>
            </w:r>
          </w:p>
        </w:tc>
        <w:tc>
          <w:tcPr>
            <w:tcW w:w="1560" w:type="dxa"/>
            <w:vAlign w:val="center"/>
          </w:tcPr>
          <w:p w14:paraId="587268F9">
            <w:pPr>
              <w:jc w:val="center"/>
            </w:pPr>
            <w:r>
              <w:rPr>
                <w:rFonts w:ascii="宋体" w:hAnsi="宋体" w:eastAsia="宋体" w:cs="宋体"/>
                <w:b w:val="0"/>
                <w:i w:val="0"/>
                <w:color w:val="000000"/>
                <w:sz w:val="17"/>
              </w:rPr>
              <w:t>——</w:t>
            </w:r>
          </w:p>
        </w:tc>
        <w:tc>
          <w:tcPr>
            <w:tcW w:w="1460" w:type="dxa"/>
            <w:vAlign w:val="center"/>
          </w:tcPr>
          <w:p w14:paraId="127A3B13">
            <w:pPr>
              <w:jc w:val="center"/>
            </w:pPr>
            <w:r>
              <w:rPr>
                <w:rFonts w:ascii="宋体" w:hAnsi="宋体" w:eastAsia="宋体" w:cs="宋体"/>
                <w:b w:val="0"/>
                <w:i w:val="0"/>
                <w:color w:val="000000"/>
                <w:sz w:val="16"/>
              </w:rPr>
              <w:t>——</w:t>
            </w:r>
          </w:p>
        </w:tc>
        <w:tc>
          <w:tcPr>
            <w:tcW w:w="1586" w:type="dxa"/>
            <w:vAlign w:val="center"/>
          </w:tcPr>
          <w:p w14:paraId="5ED1D2D3"/>
        </w:tc>
      </w:tr>
      <w:tr w14:paraId="0F6F99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BBE7440">
            <w:pPr>
              <w:jc w:val="left"/>
            </w:pPr>
            <w:r>
              <w:rPr>
                <w:rFonts w:ascii="宋体" w:hAnsi="宋体" w:eastAsia="宋体" w:cs="宋体"/>
                <w:b w:val="0"/>
                <w:i w:val="0"/>
                <w:color w:val="000000"/>
                <w:sz w:val="17"/>
              </w:rPr>
              <w:t xml:space="preserve">  3.公务用车购置数（辆）</w:t>
            </w:r>
          </w:p>
        </w:tc>
        <w:tc>
          <w:tcPr>
            <w:tcW w:w="740" w:type="dxa"/>
            <w:vAlign w:val="center"/>
          </w:tcPr>
          <w:p w14:paraId="50E98E0B">
            <w:pPr>
              <w:jc w:val="center"/>
            </w:pPr>
            <w:r>
              <w:rPr>
                <w:rFonts w:ascii="宋体" w:hAnsi="宋体" w:eastAsia="宋体" w:cs="宋体"/>
                <w:b w:val="0"/>
                <w:i w:val="0"/>
                <w:color w:val="000000"/>
                <w:sz w:val="17"/>
              </w:rPr>
              <w:t>13</w:t>
            </w:r>
          </w:p>
        </w:tc>
        <w:tc>
          <w:tcPr>
            <w:tcW w:w="1560" w:type="dxa"/>
            <w:vAlign w:val="center"/>
          </w:tcPr>
          <w:p w14:paraId="7BFF3B12">
            <w:pPr>
              <w:jc w:val="center"/>
            </w:pPr>
            <w:r>
              <w:rPr>
                <w:rFonts w:ascii="宋体" w:hAnsi="宋体" w:eastAsia="宋体" w:cs="宋体"/>
                <w:b w:val="0"/>
                <w:i w:val="0"/>
                <w:color w:val="000000"/>
                <w:sz w:val="17"/>
              </w:rPr>
              <w:t>——</w:t>
            </w:r>
          </w:p>
        </w:tc>
        <w:tc>
          <w:tcPr>
            <w:tcW w:w="1460" w:type="dxa"/>
            <w:vAlign w:val="center"/>
          </w:tcPr>
          <w:p w14:paraId="67FD9332">
            <w:pPr>
              <w:jc w:val="center"/>
            </w:pPr>
            <w:r>
              <w:rPr>
                <w:rFonts w:ascii="宋体" w:hAnsi="宋体" w:eastAsia="宋体" w:cs="宋体"/>
                <w:b w:val="0"/>
                <w:i w:val="0"/>
                <w:color w:val="000000"/>
                <w:sz w:val="16"/>
              </w:rPr>
              <w:t>——</w:t>
            </w:r>
          </w:p>
        </w:tc>
        <w:tc>
          <w:tcPr>
            <w:tcW w:w="1586" w:type="dxa"/>
            <w:vAlign w:val="center"/>
          </w:tcPr>
          <w:p w14:paraId="55D0074B"/>
        </w:tc>
      </w:tr>
      <w:tr w14:paraId="173A3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18F8F06">
            <w:pPr>
              <w:jc w:val="left"/>
            </w:pPr>
            <w:r>
              <w:rPr>
                <w:rFonts w:ascii="宋体" w:hAnsi="宋体" w:eastAsia="宋体" w:cs="宋体"/>
                <w:b w:val="0"/>
                <w:i w:val="0"/>
                <w:color w:val="000000"/>
                <w:sz w:val="17"/>
              </w:rPr>
              <w:t xml:space="preserve">  4.公务用车保有量（辆）</w:t>
            </w:r>
          </w:p>
        </w:tc>
        <w:tc>
          <w:tcPr>
            <w:tcW w:w="740" w:type="dxa"/>
            <w:vAlign w:val="center"/>
          </w:tcPr>
          <w:p w14:paraId="21A7BB40">
            <w:pPr>
              <w:jc w:val="center"/>
            </w:pPr>
            <w:r>
              <w:rPr>
                <w:rFonts w:ascii="宋体" w:hAnsi="宋体" w:eastAsia="宋体" w:cs="宋体"/>
                <w:b w:val="0"/>
                <w:i w:val="0"/>
                <w:color w:val="000000"/>
                <w:sz w:val="17"/>
              </w:rPr>
              <w:t>14</w:t>
            </w:r>
          </w:p>
        </w:tc>
        <w:tc>
          <w:tcPr>
            <w:tcW w:w="1560" w:type="dxa"/>
            <w:vAlign w:val="center"/>
          </w:tcPr>
          <w:p w14:paraId="548F4B0D">
            <w:pPr>
              <w:jc w:val="center"/>
            </w:pPr>
            <w:r>
              <w:rPr>
                <w:rFonts w:ascii="宋体" w:hAnsi="宋体" w:eastAsia="宋体" w:cs="宋体"/>
                <w:b w:val="0"/>
                <w:i w:val="0"/>
                <w:color w:val="000000"/>
                <w:sz w:val="17"/>
              </w:rPr>
              <w:t>——</w:t>
            </w:r>
          </w:p>
        </w:tc>
        <w:tc>
          <w:tcPr>
            <w:tcW w:w="1460" w:type="dxa"/>
            <w:vAlign w:val="center"/>
          </w:tcPr>
          <w:p w14:paraId="2C8B409C">
            <w:pPr>
              <w:jc w:val="center"/>
            </w:pPr>
            <w:r>
              <w:rPr>
                <w:rFonts w:ascii="宋体" w:hAnsi="宋体" w:eastAsia="宋体" w:cs="宋体"/>
                <w:b w:val="0"/>
                <w:i w:val="0"/>
                <w:color w:val="000000"/>
                <w:sz w:val="16"/>
              </w:rPr>
              <w:t>——</w:t>
            </w:r>
          </w:p>
        </w:tc>
        <w:tc>
          <w:tcPr>
            <w:tcW w:w="1586" w:type="dxa"/>
            <w:vAlign w:val="center"/>
          </w:tcPr>
          <w:p w14:paraId="06892F94"/>
        </w:tc>
      </w:tr>
      <w:tr w14:paraId="0479FE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B5FA495">
            <w:pPr>
              <w:jc w:val="left"/>
            </w:pPr>
            <w:r>
              <w:rPr>
                <w:rFonts w:ascii="宋体" w:hAnsi="宋体" w:eastAsia="宋体" w:cs="宋体"/>
                <w:b w:val="0"/>
                <w:i w:val="0"/>
                <w:color w:val="000000"/>
                <w:sz w:val="17"/>
              </w:rPr>
              <w:t xml:space="preserve">  5.国内公务接待批次（个）</w:t>
            </w:r>
          </w:p>
        </w:tc>
        <w:tc>
          <w:tcPr>
            <w:tcW w:w="740" w:type="dxa"/>
            <w:vAlign w:val="center"/>
          </w:tcPr>
          <w:p w14:paraId="3BDFA6B5">
            <w:pPr>
              <w:jc w:val="center"/>
            </w:pPr>
            <w:r>
              <w:rPr>
                <w:rFonts w:ascii="宋体" w:hAnsi="宋体" w:eastAsia="宋体" w:cs="宋体"/>
                <w:b w:val="0"/>
                <w:i w:val="0"/>
                <w:color w:val="000000"/>
                <w:sz w:val="17"/>
              </w:rPr>
              <w:t>15</w:t>
            </w:r>
          </w:p>
        </w:tc>
        <w:tc>
          <w:tcPr>
            <w:tcW w:w="1560" w:type="dxa"/>
            <w:vAlign w:val="center"/>
          </w:tcPr>
          <w:p w14:paraId="4BD0BF67">
            <w:pPr>
              <w:jc w:val="center"/>
            </w:pPr>
            <w:r>
              <w:rPr>
                <w:rFonts w:ascii="宋体" w:hAnsi="宋体" w:eastAsia="宋体" w:cs="宋体"/>
                <w:b w:val="0"/>
                <w:i w:val="0"/>
                <w:color w:val="000000"/>
                <w:sz w:val="17"/>
              </w:rPr>
              <w:t>——</w:t>
            </w:r>
          </w:p>
        </w:tc>
        <w:tc>
          <w:tcPr>
            <w:tcW w:w="1460" w:type="dxa"/>
            <w:vAlign w:val="center"/>
          </w:tcPr>
          <w:p w14:paraId="4959119A">
            <w:pPr>
              <w:jc w:val="center"/>
            </w:pPr>
            <w:r>
              <w:rPr>
                <w:rFonts w:ascii="宋体" w:hAnsi="宋体" w:eastAsia="宋体" w:cs="宋体"/>
                <w:b w:val="0"/>
                <w:i w:val="0"/>
                <w:color w:val="000000"/>
                <w:sz w:val="16"/>
              </w:rPr>
              <w:t>——</w:t>
            </w:r>
          </w:p>
        </w:tc>
        <w:tc>
          <w:tcPr>
            <w:tcW w:w="1586" w:type="dxa"/>
            <w:vAlign w:val="center"/>
          </w:tcPr>
          <w:p w14:paraId="4EA50218"/>
        </w:tc>
      </w:tr>
      <w:tr w14:paraId="2B1AE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180C464">
            <w:pPr>
              <w:jc w:val="left"/>
            </w:pPr>
            <w:r>
              <w:rPr>
                <w:rFonts w:ascii="宋体" w:hAnsi="宋体" w:eastAsia="宋体" w:cs="宋体"/>
                <w:b w:val="0"/>
                <w:i w:val="0"/>
                <w:color w:val="000000"/>
                <w:sz w:val="17"/>
              </w:rPr>
              <w:t xml:space="preserve">    其中：外事接待批次（个）</w:t>
            </w:r>
          </w:p>
        </w:tc>
        <w:tc>
          <w:tcPr>
            <w:tcW w:w="740" w:type="dxa"/>
            <w:vAlign w:val="center"/>
          </w:tcPr>
          <w:p w14:paraId="48DA4840">
            <w:pPr>
              <w:jc w:val="center"/>
            </w:pPr>
            <w:r>
              <w:rPr>
                <w:rFonts w:ascii="宋体" w:hAnsi="宋体" w:eastAsia="宋体" w:cs="宋体"/>
                <w:b w:val="0"/>
                <w:i w:val="0"/>
                <w:color w:val="000000"/>
                <w:sz w:val="17"/>
              </w:rPr>
              <w:t>16</w:t>
            </w:r>
          </w:p>
        </w:tc>
        <w:tc>
          <w:tcPr>
            <w:tcW w:w="1560" w:type="dxa"/>
            <w:vAlign w:val="center"/>
          </w:tcPr>
          <w:p w14:paraId="749E70DF">
            <w:pPr>
              <w:jc w:val="center"/>
            </w:pPr>
            <w:r>
              <w:rPr>
                <w:rFonts w:ascii="宋体" w:hAnsi="宋体" w:eastAsia="宋体" w:cs="宋体"/>
                <w:b w:val="0"/>
                <w:i w:val="0"/>
                <w:color w:val="000000"/>
                <w:sz w:val="17"/>
              </w:rPr>
              <w:t>——</w:t>
            </w:r>
          </w:p>
        </w:tc>
        <w:tc>
          <w:tcPr>
            <w:tcW w:w="1460" w:type="dxa"/>
            <w:vAlign w:val="center"/>
          </w:tcPr>
          <w:p w14:paraId="2A12B01E">
            <w:pPr>
              <w:jc w:val="center"/>
            </w:pPr>
            <w:r>
              <w:rPr>
                <w:rFonts w:ascii="宋体" w:hAnsi="宋体" w:eastAsia="宋体" w:cs="宋体"/>
                <w:b w:val="0"/>
                <w:i w:val="0"/>
                <w:color w:val="000000"/>
                <w:sz w:val="16"/>
              </w:rPr>
              <w:t>——</w:t>
            </w:r>
          </w:p>
        </w:tc>
        <w:tc>
          <w:tcPr>
            <w:tcW w:w="1586" w:type="dxa"/>
            <w:vAlign w:val="center"/>
          </w:tcPr>
          <w:p w14:paraId="47A1C8FA"/>
        </w:tc>
      </w:tr>
      <w:tr w14:paraId="30F08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C6435CB">
            <w:pPr>
              <w:jc w:val="left"/>
            </w:pPr>
            <w:r>
              <w:rPr>
                <w:rFonts w:ascii="宋体" w:hAnsi="宋体" w:eastAsia="宋体" w:cs="宋体"/>
                <w:b w:val="0"/>
                <w:i w:val="0"/>
                <w:color w:val="000000"/>
                <w:sz w:val="17"/>
              </w:rPr>
              <w:t xml:space="preserve">  6.国内公务接待人次（人）</w:t>
            </w:r>
          </w:p>
        </w:tc>
        <w:tc>
          <w:tcPr>
            <w:tcW w:w="740" w:type="dxa"/>
            <w:vAlign w:val="center"/>
          </w:tcPr>
          <w:p w14:paraId="0187F6BC">
            <w:pPr>
              <w:jc w:val="center"/>
            </w:pPr>
            <w:r>
              <w:rPr>
                <w:rFonts w:ascii="宋体" w:hAnsi="宋体" w:eastAsia="宋体" w:cs="宋体"/>
                <w:b w:val="0"/>
                <w:i w:val="0"/>
                <w:color w:val="000000"/>
                <w:sz w:val="17"/>
              </w:rPr>
              <w:t>17</w:t>
            </w:r>
          </w:p>
        </w:tc>
        <w:tc>
          <w:tcPr>
            <w:tcW w:w="1560" w:type="dxa"/>
            <w:vAlign w:val="center"/>
          </w:tcPr>
          <w:p w14:paraId="6CC1108F">
            <w:pPr>
              <w:jc w:val="center"/>
            </w:pPr>
            <w:r>
              <w:rPr>
                <w:rFonts w:ascii="宋体" w:hAnsi="宋体" w:eastAsia="宋体" w:cs="宋体"/>
                <w:b w:val="0"/>
                <w:i w:val="0"/>
                <w:color w:val="000000"/>
                <w:sz w:val="17"/>
              </w:rPr>
              <w:t>——</w:t>
            </w:r>
          </w:p>
        </w:tc>
        <w:tc>
          <w:tcPr>
            <w:tcW w:w="1460" w:type="dxa"/>
            <w:vAlign w:val="center"/>
          </w:tcPr>
          <w:p w14:paraId="7FC27AD3">
            <w:pPr>
              <w:jc w:val="center"/>
            </w:pPr>
            <w:r>
              <w:rPr>
                <w:rFonts w:ascii="宋体" w:hAnsi="宋体" w:eastAsia="宋体" w:cs="宋体"/>
                <w:b w:val="0"/>
                <w:i w:val="0"/>
                <w:color w:val="000000"/>
                <w:sz w:val="16"/>
              </w:rPr>
              <w:t>——</w:t>
            </w:r>
          </w:p>
        </w:tc>
        <w:tc>
          <w:tcPr>
            <w:tcW w:w="1586" w:type="dxa"/>
            <w:vAlign w:val="center"/>
          </w:tcPr>
          <w:p w14:paraId="3ACD12F5"/>
        </w:tc>
      </w:tr>
      <w:tr w14:paraId="14FA8B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6D02A3">
            <w:pPr>
              <w:jc w:val="left"/>
            </w:pPr>
            <w:r>
              <w:rPr>
                <w:rFonts w:ascii="宋体" w:hAnsi="宋体" w:eastAsia="宋体" w:cs="宋体"/>
                <w:b w:val="0"/>
                <w:i w:val="0"/>
                <w:color w:val="000000"/>
                <w:sz w:val="17"/>
              </w:rPr>
              <w:t xml:space="preserve">    其中：外事接待人次（人）</w:t>
            </w:r>
          </w:p>
        </w:tc>
        <w:tc>
          <w:tcPr>
            <w:tcW w:w="740" w:type="dxa"/>
            <w:vAlign w:val="center"/>
          </w:tcPr>
          <w:p w14:paraId="7EA51D2E">
            <w:pPr>
              <w:jc w:val="center"/>
            </w:pPr>
            <w:r>
              <w:rPr>
                <w:rFonts w:ascii="宋体" w:hAnsi="宋体" w:eastAsia="宋体" w:cs="宋体"/>
                <w:b w:val="0"/>
                <w:i w:val="0"/>
                <w:color w:val="000000"/>
                <w:sz w:val="17"/>
              </w:rPr>
              <w:t>18</w:t>
            </w:r>
          </w:p>
        </w:tc>
        <w:tc>
          <w:tcPr>
            <w:tcW w:w="1560" w:type="dxa"/>
            <w:vAlign w:val="center"/>
          </w:tcPr>
          <w:p w14:paraId="41D5A717">
            <w:pPr>
              <w:jc w:val="center"/>
            </w:pPr>
            <w:r>
              <w:rPr>
                <w:rFonts w:ascii="宋体" w:hAnsi="宋体" w:eastAsia="宋体" w:cs="宋体"/>
                <w:b w:val="0"/>
                <w:i w:val="0"/>
                <w:color w:val="000000"/>
                <w:sz w:val="17"/>
              </w:rPr>
              <w:t>——</w:t>
            </w:r>
          </w:p>
        </w:tc>
        <w:tc>
          <w:tcPr>
            <w:tcW w:w="1460" w:type="dxa"/>
            <w:vAlign w:val="center"/>
          </w:tcPr>
          <w:p w14:paraId="7A5A2F06">
            <w:pPr>
              <w:jc w:val="center"/>
            </w:pPr>
            <w:r>
              <w:rPr>
                <w:rFonts w:ascii="宋体" w:hAnsi="宋体" w:eastAsia="宋体" w:cs="宋体"/>
                <w:b w:val="0"/>
                <w:i w:val="0"/>
                <w:color w:val="000000"/>
                <w:sz w:val="16"/>
              </w:rPr>
              <w:t>——</w:t>
            </w:r>
          </w:p>
        </w:tc>
        <w:tc>
          <w:tcPr>
            <w:tcW w:w="1586" w:type="dxa"/>
            <w:vAlign w:val="center"/>
          </w:tcPr>
          <w:p w14:paraId="366F1F39"/>
        </w:tc>
      </w:tr>
      <w:tr w14:paraId="3D5EA6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955E61F">
            <w:pPr>
              <w:jc w:val="left"/>
            </w:pPr>
            <w:r>
              <w:rPr>
                <w:rFonts w:ascii="宋体" w:hAnsi="宋体" w:eastAsia="宋体" w:cs="宋体"/>
                <w:b w:val="0"/>
                <w:i w:val="0"/>
                <w:color w:val="000000"/>
                <w:sz w:val="17"/>
              </w:rPr>
              <w:t xml:space="preserve">  7.国（境）外公务接待批次（个）</w:t>
            </w:r>
          </w:p>
        </w:tc>
        <w:tc>
          <w:tcPr>
            <w:tcW w:w="740" w:type="dxa"/>
            <w:vAlign w:val="center"/>
          </w:tcPr>
          <w:p w14:paraId="42E0804C">
            <w:pPr>
              <w:jc w:val="center"/>
            </w:pPr>
            <w:r>
              <w:rPr>
                <w:rFonts w:ascii="宋体" w:hAnsi="宋体" w:eastAsia="宋体" w:cs="宋体"/>
                <w:b w:val="0"/>
                <w:i w:val="0"/>
                <w:color w:val="000000"/>
                <w:sz w:val="17"/>
              </w:rPr>
              <w:t>19</w:t>
            </w:r>
          </w:p>
        </w:tc>
        <w:tc>
          <w:tcPr>
            <w:tcW w:w="1560" w:type="dxa"/>
            <w:vAlign w:val="center"/>
          </w:tcPr>
          <w:p w14:paraId="63503B59">
            <w:pPr>
              <w:jc w:val="center"/>
            </w:pPr>
            <w:r>
              <w:rPr>
                <w:rFonts w:ascii="宋体" w:hAnsi="宋体" w:eastAsia="宋体" w:cs="宋体"/>
                <w:b w:val="0"/>
                <w:i w:val="0"/>
                <w:color w:val="000000"/>
                <w:sz w:val="17"/>
              </w:rPr>
              <w:t>——</w:t>
            </w:r>
          </w:p>
        </w:tc>
        <w:tc>
          <w:tcPr>
            <w:tcW w:w="1460" w:type="dxa"/>
            <w:vAlign w:val="center"/>
          </w:tcPr>
          <w:p w14:paraId="19E4985C">
            <w:pPr>
              <w:jc w:val="center"/>
            </w:pPr>
            <w:r>
              <w:rPr>
                <w:rFonts w:ascii="宋体" w:hAnsi="宋体" w:eastAsia="宋体" w:cs="宋体"/>
                <w:b w:val="0"/>
                <w:i w:val="0"/>
                <w:color w:val="000000"/>
                <w:sz w:val="16"/>
              </w:rPr>
              <w:t>——</w:t>
            </w:r>
          </w:p>
        </w:tc>
        <w:tc>
          <w:tcPr>
            <w:tcW w:w="1586" w:type="dxa"/>
            <w:vAlign w:val="center"/>
          </w:tcPr>
          <w:p w14:paraId="0DCF5CF9"/>
        </w:tc>
      </w:tr>
      <w:tr w14:paraId="6657D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3EB14EE">
            <w:pPr>
              <w:jc w:val="left"/>
            </w:pPr>
            <w:r>
              <w:rPr>
                <w:rFonts w:ascii="宋体" w:hAnsi="宋体" w:eastAsia="宋体" w:cs="宋体"/>
                <w:b w:val="0"/>
                <w:i w:val="0"/>
                <w:color w:val="000000"/>
                <w:sz w:val="17"/>
              </w:rPr>
              <w:t xml:space="preserve">  8.国（境）外公务接待人次（人）</w:t>
            </w:r>
          </w:p>
        </w:tc>
        <w:tc>
          <w:tcPr>
            <w:tcW w:w="740" w:type="dxa"/>
            <w:vAlign w:val="center"/>
          </w:tcPr>
          <w:p w14:paraId="1C271B65">
            <w:pPr>
              <w:jc w:val="center"/>
            </w:pPr>
            <w:r>
              <w:rPr>
                <w:rFonts w:ascii="宋体" w:hAnsi="宋体" w:eastAsia="宋体" w:cs="宋体"/>
                <w:b w:val="0"/>
                <w:i w:val="0"/>
                <w:color w:val="000000"/>
                <w:sz w:val="17"/>
              </w:rPr>
              <w:t>20</w:t>
            </w:r>
          </w:p>
        </w:tc>
        <w:tc>
          <w:tcPr>
            <w:tcW w:w="1560" w:type="dxa"/>
            <w:vAlign w:val="center"/>
          </w:tcPr>
          <w:p w14:paraId="50188958">
            <w:pPr>
              <w:jc w:val="center"/>
            </w:pPr>
            <w:r>
              <w:rPr>
                <w:rFonts w:ascii="宋体" w:hAnsi="宋体" w:eastAsia="宋体" w:cs="宋体"/>
                <w:b w:val="0"/>
                <w:i w:val="0"/>
                <w:color w:val="000000"/>
                <w:sz w:val="17"/>
              </w:rPr>
              <w:t>——</w:t>
            </w:r>
          </w:p>
        </w:tc>
        <w:tc>
          <w:tcPr>
            <w:tcW w:w="1460" w:type="dxa"/>
            <w:vAlign w:val="center"/>
          </w:tcPr>
          <w:p w14:paraId="638D1214">
            <w:pPr>
              <w:jc w:val="center"/>
            </w:pPr>
            <w:r>
              <w:rPr>
                <w:rFonts w:ascii="宋体" w:hAnsi="宋体" w:eastAsia="宋体" w:cs="宋体"/>
                <w:b w:val="0"/>
                <w:i w:val="0"/>
                <w:color w:val="000000"/>
                <w:sz w:val="16"/>
              </w:rPr>
              <w:t>——</w:t>
            </w:r>
          </w:p>
        </w:tc>
        <w:tc>
          <w:tcPr>
            <w:tcW w:w="1586" w:type="dxa"/>
            <w:vAlign w:val="center"/>
          </w:tcPr>
          <w:p w14:paraId="57F85662"/>
        </w:tc>
      </w:tr>
      <w:tr w14:paraId="58299D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5C6E71D1">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63B2CD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4E595DE">
            <w:pPr>
              <w:jc w:val="left"/>
            </w:pPr>
            <w:r>
              <w:rPr>
                <w:rFonts w:ascii="宋体" w:hAnsi="宋体" w:eastAsia="宋体" w:cs="宋体"/>
                <w:b w:val="0"/>
                <w:i w:val="0"/>
                <w:color w:val="000000"/>
                <w:sz w:val="17"/>
              </w:rPr>
              <w:t xml:space="preserve">   2.当此表数据为空，即本部门（单位）无财政拨款“三公”经费支出</w:t>
            </w:r>
          </w:p>
        </w:tc>
      </w:tr>
    </w:tbl>
    <w:p w14:paraId="61F69B41">
      <w:pPr>
        <w:snapToGrid w:val="0"/>
        <w:spacing w:before="200" w:after="200" w:line="200" w:lineRule="auto"/>
      </w:pPr>
      <w:r>
        <w:rPr>
          <w:sz w:val="8"/>
        </w:rPr>
        <w:t xml:space="preserve"> </w:t>
      </w:r>
    </w:p>
    <w:p w14:paraId="20AE25B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623559D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23F40EE7">
            <w:pPr>
              <w:jc w:val="right"/>
            </w:pPr>
            <w:r>
              <w:rPr>
                <w:rFonts w:hint="eastAsia" w:ascii="宋体" w:hAnsi="宋体" w:eastAsia="宋体" w:cs="宋体"/>
                <w:sz w:val="20"/>
                <w:lang w:eastAsia="zh-CN"/>
              </w:rPr>
              <w:t>公开</w:t>
            </w:r>
            <w:r>
              <w:rPr>
                <w:rFonts w:ascii="宋体" w:hAnsi="宋体" w:eastAsia="宋体" w:cs="宋体"/>
                <w:sz w:val="20"/>
              </w:rPr>
              <w:t>10表</w:t>
            </w:r>
          </w:p>
        </w:tc>
      </w:tr>
      <w:tr w14:paraId="353C574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736017E7">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石城县职业技术学校</w:t>
            </w:r>
          </w:p>
        </w:tc>
        <w:tc>
          <w:tcPr>
            <w:tcW w:w="2000" w:type="dxa"/>
            <w:shd w:val="clear" w:color="auto" w:fill="auto"/>
            <w:noWrap w:val="0"/>
            <w:vAlign w:val="top"/>
          </w:tcPr>
          <w:p w14:paraId="44FBED46">
            <w:pPr>
              <w:jc w:val="center"/>
            </w:pPr>
            <w:r>
              <w:rPr>
                <w:rFonts w:ascii="宋体" w:hAnsi="宋体" w:eastAsia="宋体" w:cs="宋体"/>
                <w:sz w:val="20"/>
              </w:rPr>
              <w:t>2023年度</w:t>
            </w:r>
          </w:p>
        </w:tc>
        <w:tc>
          <w:tcPr>
            <w:tcW w:w="3772" w:type="dxa"/>
            <w:gridSpan w:val="3"/>
            <w:shd w:val="clear" w:color="auto" w:fill="auto"/>
            <w:noWrap w:val="0"/>
            <w:vAlign w:val="top"/>
          </w:tcPr>
          <w:p w14:paraId="6991405D">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56CFA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5CA6EC3A">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26B7FCE6">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3BF32D58">
            <w:pPr>
              <w:jc w:val="center"/>
            </w:pPr>
            <w:r>
              <w:rPr>
                <w:rFonts w:ascii="宋体" w:hAnsi="宋体" w:eastAsia="宋体" w:cs="宋体"/>
                <w:b w:val="0"/>
                <w:i w:val="0"/>
                <w:color w:val="000000"/>
                <w:sz w:val="20"/>
              </w:rPr>
              <w:t>决算数</w:t>
            </w:r>
          </w:p>
        </w:tc>
      </w:tr>
      <w:tr w14:paraId="3BEB5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68C5E2B">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2D24776D">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37E249BD">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605995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E5450F0">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46F519E8">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2CB44E07">
            <w:pPr>
              <w:jc w:val="right"/>
            </w:pPr>
            <w:r>
              <w:rPr>
                <w:rFonts w:hint="eastAsia" w:ascii="宋体" w:hAnsi="宋体" w:eastAsia="宋体" w:cs="宋体"/>
                <w:b w:val="0"/>
                <w:i w:val="0"/>
                <w:color w:val="000000"/>
                <w:sz w:val="20"/>
              </w:rPr>
              <w:t>0</w:t>
            </w:r>
          </w:p>
        </w:tc>
      </w:tr>
      <w:tr w14:paraId="514F4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981DC32">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02DB6D72">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025909E4">
            <w:pPr>
              <w:jc w:val="right"/>
            </w:pPr>
            <w:r>
              <w:rPr>
                <w:rFonts w:hint="eastAsia" w:ascii="宋体" w:hAnsi="宋体" w:eastAsia="宋体" w:cs="宋体"/>
                <w:b w:val="0"/>
                <w:i w:val="0"/>
                <w:color w:val="000000"/>
                <w:sz w:val="20"/>
              </w:rPr>
              <w:t>0</w:t>
            </w:r>
          </w:p>
        </w:tc>
      </w:tr>
      <w:tr w14:paraId="5345B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AA783A0">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060DEEB8">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72C69BA4">
            <w:pPr>
              <w:jc w:val="right"/>
            </w:pPr>
            <w:r>
              <w:rPr>
                <w:rFonts w:hint="eastAsia" w:ascii="宋体" w:hAnsi="宋体" w:eastAsia="宋体" w:cs="宋体"/>
                <w:b w:val="0"/>
                <w:i w:val="0"/>
                <w:color w:val="000000"/>
                <w:sz w:val="20"/>
              </w:rPr>
              <w:t>0</w:t>
            </w:r>
          </w:p>
        </w:tc>
      </w:tr>
      <w:tr w14:paraId="0DECE6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0D88FCC">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0763AFD2">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121FE842">
            <w:pPr>
              <w:jc w:val="right"/>
            </w:pPr>
            <w:r>
              <w:rPr>
                <w:rFonts w:hint="eastAsia" w:ascii="宋体" w:hAnsi="宋体" w:eastAsia="宋体" w:cs="宋体"/>
                <w:b w:val="0"/>
                <w:i w:val="0"/>
                <w:color w:val="000000"/>
                <w:sz w:val="20"/>
              </w:rPr>
              <w:t>0</w:t>
            </w:r>
          </w:p>
        </w:tc>
      </w:tr>
      <w:tr w14:paraId="7B42A3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FA7BC68">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6A90BE97">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3587411D">
            <w:pPr>
              <w:jc w:val="right"/>
            </w:pPr>
            <w:r>
              <w:rPr>
                <w:rFonts w:hint="eastAsia" w:ascii="宋体" w:hAnsi="宋体" w:eastAsia="宋体" w:cs="宋体"/>
                <w:b w:val="0"/>
                <w:i w:val="0"/>
                <w:color w:val="000000"/>
                <w:sz w:val="20"/>
              </w:rPr>
              <w:t>0</w:t>
            </w:r>
          </w:p>
        </w:tc>
      </w:tr>
      <w:tr w14:paraId="44EC8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DB8EEC0">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10D23D5D">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0DDBDE1A">
            <w:pPr>
              <w:jc w:val="right"/>
            </w:pPr>
            <w:r>
              <w:rPr>
                <w:rFonts w:hint="eastAsia" w:ascii="宋体" w:hAnsi="宋体" w:eastAsia="宋体" w:cs="宋体"/>
                <w:b w:val="0"/>
                <w:i w:val="0"/>
                <w:color w:val="000000"/>
                <w:sz w:val="20"/>
              </w:rPr>
              <w:t>0</w:t>
            </w:r>
          </w:p>
        </w:tc>
      </w:tr>
      <w:tr w14:paraId="67B5CE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5433A57">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4D8604AA">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7519CD18">
            <w:pPr>
              <w:jc w:val="right"/>
            </w:pPr>
            <w:r>
              <w:rPr>
                <w:rFonts w:hint="eastAsia" w:ascii="宋体" w:hAnsi="宋体" w:eastAsia="宋体" w:cs="宋体"/>
                <w:b w:val="0"/>
                <w:i w:val="0"/>
                <w:color w:val="000000"/>
                <w:sz w:val="20"/>
              </w:rPr>
              <w:t>0</w:t>
            </w:r>
          </w:p>
        </w:tc>
      </w:tr>
      <w:tr w14:paraId="66284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5A1A6E42">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5513DECC">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7837482A">
            <w:pPr>
              <w:jc w:val="right"/>
            </w:pPr>
            <w:r>
              <w:rPr>
                <w:rFonts w:hint="eastAsia" w:ascii="宋体" w:hAnsi="宋体" w:eastAsia="宋体" w:cs="宋体"/>
                <w:b w:val="0"/>
                <w:i w:val="0"/>
                <w:color w:val="000000"/>
                <w:sz w:val="20"/>
              </w:rPr>
              <w:t>0</w:t>
            </w:r>
          </w:p>
        </w:tc>
      </w:tr>
      <w:tr w14:paraId="10F34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2850774">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3FA31BE7">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0431782C">
            <w:pPr>
              <w:jc w:val="right"/>
            </w:pPr>
            <w:r>
              <w:rPr>
                <w:rFonts w:hint="eastAsia" w:ascii="宋体" w:hAnsi="宋体" w:eastAsia="宋体" w:cs="宋体"/>
                <w:b w:val="0"/>
                <w:i w:val="0"/>
                <w:color w:val="000000"/>
                <w:sz w:val="20"/>
              </w:rPr>
              <w:t>0</w:t>
            </w:r>
          </w:p>
        </w:tc>
      </w:tr>
      <w:tr w14:paraId="5B693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29924ECF">
            <w:pPr>
              <w:jc w:val="left"/>
            </w:pPr>
            <w:r>
              <w:rPr>
                <w:rFonts w:ascii="宋体" w:hAnsi="宋体" w:eastAsia="宋体" w:cs="宋体"/>
                <w:b w:val="0"/>
                <w:i w:val="0"/>
                <w:color w:val="000000"/>
                <w:sz w:val="20"/>
              </w:rPr>
              <w:t>注：1.本表反映截止2023年12月31日，部门(单位)占用的国有资产情况。</w:t>
            </w:r>
          </w:p>
          <w:p w14:paraId="16058D56">
            <w:pPr>
              <w:jc w:val="left"/>
            </w:pPr>
            <w:r>
              <w:rPr>
                <w:rFonts w:ascii="宋体" w:hAnsi="宋体" w:eastAsia="宋体" w:cs="宋体"/>
                <w:b w:val="0"/>
                <w:i w:val="0"/>
                <w:color w:val="000000"/>
                <w:sz w:val="20"/>
              </w:rPr>
              <w:t xml:space="preserve">    2.当本表数据为空时，即本部门（单位）无相关资产。</w:t>
            </w:r>
          </w:p>
        </w:tc>
      </w:tr>
    </w:tbl>
    <w:p w14:paraId="4AFA8659">
      <w:pPr>
        <w:bidi w:val="0"/>
        <w:rPr>
          <w:rFonts w:hint="eastAsia"/>
        </w:rPr>
      </w:pPr>
    </w:p>
    <w:p w14:paraId="0F33C1BA">
      <w:pPr>
        <w:bidi w:val="0"/>
        <w:rPr>
          <w:rFonts w:hint="eastAsia"/>
        </w:rPr>
      </w:pPr>
    </w:p>
    <w:p w14:paraId="7FF998FA">
      <w:pPr>
        <w:bidi w:val="0"/>
        <w:rPr>
          <w:rFonts w:hint="eastAsia"/>
        </w:rPr>
      </w:pPr>
    </w:p>
    <w:p w14:paraId="3DD40461">
      <w:pPr>
        <w:bidi w:val="0"/>
        <w:rPr>
          <w:rFonts w:hint="eastAsia"/>
        </w:rPr>
      </w:pPr>
    </w:p>
    <w:p w14:paraId="79CB345F">
      <w:pPr>
        <w:bidi w:val="0"/>
        <w:rPr>
          <w:rFonts w:hint="eastAsia"/>
        </w:rPr>
      </w:pPr>
    </w:p>
    <w:p w14:paraId="684051D9">
      <w:pPr>
        <w:bidi w:val="0"/>
        <w:rPr>
          <w:rFonts w:hint="eastAsia"/>
        </w:rPr>
      </w:pPr>
    </w:p>
    <w:p w14:paraId="1151696E">
      <w:pPr>
        <w:bidi w:val="0"/>
        <w:rPr>
          <w:rFonts w:hint="eastAsia"/>
        </w:rPr>
      </w:pPr>
    </w:p>
    <w:p w14:paraId="4239BB15">
      <w:pPr>
        <w:bidi w:val="0"/>
        <w:rPr>
          <w:rFonts w:hint="eastAsia"/>
        </w:rPr>
      </w:pPr>
    </w:p>
    <w:p w14:paraId="26DDA73B">
      <w:pPr>
        <w:bidi w:val="0"/>
        <w:rPr>
          <w:rFonts w:hint="eastAsia"/>
        </w:rPr>
      </w:pPr>
    </w:p>
    <w:p w14:paraId="68031530">
      <w:pPr>
        <w:bidi w:val="0"/>
        <w:rPr>
          <w:rFonts w:hint="eastAsia"/>
        </w:rPr>
      </w:pPr>
    </w:p>
    <w:p w14:paraId="1B8AB306">
      <w:pPr>
        <w:bidi w:val="0"/>
        <w:rPr>
          <w:rFonts w:hint="eastAsia"/>
        </w:rPr>
      </w:pPr>
    </w:p>
    <w:p w14:paraId="488C7A18">
      <w:pPr>
        <w:bidi w:val="0"/>
        <w:rPr>
          <w:rFonts w:hint="eastAsia"/>
        </w:rPr>
      </w:pPr>
    </w:p>
    <w:p w14:paraId="1C5A0A3C">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0AE4F2B3">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31FC2A69">
      <w:pPr>
        <w:ind w:firstLine="630"/>
        <w:jc w:val="left"/>
        <w:rPr>
          <w:rFonts w:hint="eastAsia" w:ascii="仿宋_GB2312" w:hAnsi="仿宋_GB2312" w:eastAsia="仿宋_GB2312"/>
          <w:sz w:val="30"/>
          <w:szCs w:val="30"/>
        </w:rPr>
      </w:pPr>
    </w:p>
    <w:p w14:paraId="4E516C82">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6F06993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2023年度收入总计2061.60万元，其中年初结转和结余232.65万元，比上年增加232.65万元</w:t>
      </w:r>
      <w:r>
        <w:rPr>
          <w:rFonts w:hint="eastAsia" w:ascii="仿宋_GB2312" w:hAnsi="仿宋_GB2312" w:eastAsia="仿宋_GB2312"/>
          <w:sz w:val="32"/>
          <w:szCs w:val="32"/>
          <w:lang w:eastAsia="zh-CN"/>
        </w:rPr>
        <w:t>，</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上年年初结转结余收入为0</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rPr>
        <w:t>；使用非财政拨款结余和专用结余0.00万元，与上年持平；本年收入合计1828.95万元，比上年增加283.43万元</w:t>
      </w:r>
      <w:r>
        <w:rPr>
          <w:rFonts w:hint="eastAsia" w:ascii="仿宋_GB2312" w:hAnsi="仿宋_GB2312" w:eastAsia="仿宋_GB2312" w:cs="Times New Roman"/>
          <w:sz w:val="32"/>
          <w:szCs w:val="32"/>
        </w:rPr>
        <w:t>，增长18.34%</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：学生数增加</w:t>
      </w:r>
      <w:r>
        <w:rPr>
          <w:rFonts w:hint="eastAsia" w:ascii="仿宋_GB2312" w:hAnsi="仿宋_GB2312" w:eastAsia="仿宋_GB2312"/>
          <w:sz w:val="32"/>
          <w:szCs w:val="32"/>
          <w:lang w:eastAsia="zh-CN"/>
        </w:rPr>
        <w:t>，</w:t>
      </w:r>
      <w:r>
        <w:rPr>
          <w:rFonts w:ascii="仿宋" w:hAnsi="仿宋" w:eastAsia="仿宋" w:cs="仿宋"/>
          <w:spacing w:val="8"/>
          <w:sz w:val="31"/>
          <w:szCs w:val="31"/>
        </w:rPr>
        <w:t>事业收入</w:t>
      </w:r>
      <w:r>
        <w:rPr>
          <w:rFonts w:hint="eastAsia" w:ascii="仿宋_GB2312" w:hAnsi="仿宋_GB2312" w:eastAsia="仿宋_GB2312"/>
          <w:sz w:val="32"/>
          <w:szCs w:val="32"/>
          <w:lang w:val="en-US" w:eastAsia="zh-CN"/>
        </w:rPr>
        <w:t>增加，单位其他收入资金纳入决算</w:t>
      </w:r>
      <w:r>
        <w:rPr>
          <w:rFonts w:hint="eastAsia" w:ascii="仿宋_GB2312" w:hAnsi="仿宋_GB2312" w:eastAsia="仿宋_GB2312"/>
          <w:sz w:val="32"/>
          <w:szCs w:val="32"/>
        </w:rPr>
        <w:t>。</w:t>
      </w:r>
    </w:p>
    <w:p w14:paraId="3576FE5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本年收入的具体构成：财政拨款收入1505.12万元，占82.29%；事业收入267.94万元，占14.65%；经营收入0.00万元，占0.00%；上级补助收入0.00万元，占0.00%；附属单位上缴收入0.00万元，占0.00%；其他收入55.89万元，占3.06%。  </w:t>
      </w:r>
    </w:p>
    <w:p w14:paraId="52A4D8C7">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1EB2066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2023年度支出总计2061.60万元，其中本年支出合计1893.79万元，比上年增加348.27万元</w:t>
      </w:r>
      <w:r>
        <w:rPr>
          <w:rFonts w:hint="eastAsia" w:ascii="仿宋_GB2312" w:hAnsi="仿宋_GB2312" w:eastAsia="仿宋_GB2312" w:cs="Times New Roman"/>
          <w:sz w:val="32"/>
          <w:szCs w:val="32"/>
        </w:rPr>
        <w:t>，增长22.53%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：学生数增加</w:t>
      </w:r>
      <w:r>
        <w:rPr>
          <w:rFonts w:hint="eastAsia" w:ascii="仿宋_GB2312" w:hAnsi="仿宋_GB2312" w:eastAsia="仿宋_GB2312"/>
          <w:sz w:val="32"/>
          <w:szCs w:val="32"/>
          <w:lang w:eastAsia="zh-CN"/>
        </w:rPr>
        <w:t>，</w:t>
      </w:r>
      <w:r>
        <w:rPr>
          <w:rFonts w:ascii="仿宋" w:hAnsi="仿宋" w:eastAsia="仿宋" w:cs="仿宋"/>
          <w:spacing w:val="8"/>
          <w:sz w:val="31"/>
          <w:szCs w:val="31"/>
        </w:rPr>
        <w:t>事业收入</w:t>
      </w:r>
      <w:r>
        <w:rPr>
          <w:rFonts w:hint="eastAsia" w:ascii="仿宋_GB2312" w:hAnsi="仿宋_GB2312" w:eastAsia="仿宋_GB2312"/>
          <w:sz w:val="32"/>
          <w:szCs w:val="32"/>
          <w:lang w:val="en-US" w:eastAsia="zh-CN"/>
        </w:rPr>
        <w:t>和单位其他收入资金安排的支出纳入决算</w:t>
      </w:r>
      <w:r>
        <w:rPr>
          <w:rFonts w:hint="eastAsia" w:ascii="仿宋_GB2312" w:hAnsi="仿宋_GB2312" w:eastAsia="仿宋_GB2312"/>
          <w:sz w:val="32"/>
          <w:szCs w:val="32"/>
        </w:rPr>
        <w:t>；结余分配0.00万元，与上年持平；年末结转和结余167.81万元，比上年增加167.81万元，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：单位资金收入安排的部分项目尚未结清，需结转至下一年支付。</w:t>
      </w:r>
      <w:r>
        <w:rPr>
          <w:rFonts w:hint="eastAsia" w:ascii="仿宋_GB2312" w:hAnsi="仿宋_GB2312" w:eastAsia="仿宋_GB2312"/>
          <w:sz w:val="32"/>
          <w:szCs w:val="32"/>
          <w:lang w:val="en-US" w:eastAsia="zh-CN"/>
        </w:rPr>
        <w:t>又因为以前年度单位其他资金未纳入决算，</w:t>
      </w:r>
    </w:p>
    <w:p w14:paraId="7D1E72D3">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本年支出的具体构成：基本支出1381.18万元，占72.93%；项目支出512.61万元，占27.07%；经营支出0.00万元，占0.00%；上缴上级支出0.00万元，占0.00%；对附属单位补助支出0.00万元，占0.00%。</w:t>
      </w:r>
    </w:p>
    <w:p w14:paraId="3C7D5232">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506897BD">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2023年度财政拨款本年支出年初预算数1444.23万元，决算数1505.12万元，完成年初预算的104.22%。其中：</w:t>
      </w:r>
    </w:p>
    <w:p w14:paraId="27F426FB">
      <w:pPr>
        <w:numPr>
          <w:ilvl w:val="0"/>
          <w:numId w:val="1"/>
        </w:num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rPr>
        <w:t>教育支出（类）年初预算数1028.23万元，决算数1232.50万元，完成年初预算的119.87%。预决算差异主要原因：</w:t>
      </w:r>
      <w:r>
        <w:rPr>
          <w:rFonts w:hint="eastAsia" w:ascii="仿宋_GB2312" w:hAnsi="仿宋_GB2312" w:eastAsia="仿宋_GB2312"/>
          <w:sz w:val="32"/>
          <w:szCs w:val="32"/>
          <w:lang w:val="en-US" w:eastAsia="zh-CN"/>
        </w:rPr>
        <w:t>上级追加职业教育质量提升计划项目资金</w:t>
      </w:r>
      <w:bookmarkStart w:id="0" w:name="_GoBack"/>
      <w:bookmarkEnd w:id="0"/>
      <w:r>
        <w:rPr>
          <w:rFonts w:hint="eastAsia" w:ascii="仿宋_GB2312" w:hAnsi="仿宋_GB2312" w:eastAsia="仿宋_GB2312"/>
          <w:sz w:val="32"/>
          <w:szCs w:val="32"/>
          <w:lang w:val="en-US" w:eastAsia="zh-CN"/>
        </w:rPr>
        <w:t>。</w:t>
      </w:r>
    </w:p>
    <w:p w14:paraId="4D41C182">
      <w:pPr>
        <w:numPr>
          <w:ilvl w:val="0"/>
          <w:numId w:val="0"/>
        </w:num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）科学技术支出（类）年初预算数0.00万元，决算数1.80万元，预决算差异主要原因：年初未预算到该支出，属于后期追加的支出。</w:t>
      </w:r>
    </w:p>
    <w:p w14:paraId="217133E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）社会保障和就业支出（类）年初预算数246.82万元，决算数124.06万元，完成年初预算的50.26%。预决算差异主要原因：年初预算时科目分类</w:t>
      </w:r>
      <w:r>
        <w:rPr>
          <w:rFonts w:hint="eastAsia" w:ascii="仿宋_GB2312" w:hAnsi="仿宋_GB2312" w:eastAsia="仿宋_GB2312"/>
          <w:sz w:val="32"/>
          <w:szCs w:val="32"/>
          <w:lang w:val="en-US" w:eastAsia="zh-CN"/>
        </w:rPr>
        <w:t>有误，年中对该科目进行了调整，导致支出下降</w:t>
      </w:r>
      <w:r>
        <w:rPr>
          <w:rFonts w:hint="eastAsia" w:ascii="仿宋_GB2312" w:hAnsi="仿宋_GB2312" w:eastAsia="仿宋_GB2312"/>
          <w:sz w:val="32"/>
          <w:szCs w:val="32"/>
        </w:rPr>
        <w:t>。</w:t>
      </w:r>
    </w:p>
    <w:p w14:paraId="3BC62F7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）卫生健康支出（类）年初预算数50.93万元，决算数47.50万元，完成年初预算的93.26%。预决算差异主要原因：年初预算时包含了退休职工医保配套</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后因医保改革</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退休职工医保不再由单位</w:t>
      </w:r>
      <w:r>
        <w:rPr>
          <w:rFonts w:hint="eastAsia" w:ascii="仿宋_GB2312" w:hAnsi="仿宋_GB2312" w:eastAsia="仿宋_GB2312"/>
          <w:sz w:val="32"/>
          <w:szCs w:val="32"/>
          <w:lang w:val="en-US" w:eastAsia="zh-CN"/>
        </w:rPr>
        <w:t>列支</w:t>
      </w:r>
      <w:r>
        <w:rPr>
          <w:rFonts w:hint="eastAsia" w:ascii="仿宋_GB2312" w:hAnsi="仿宋_GB2312" w:eastAsia="仿宋_GB2312"/>
          <w:sz w:val="32"/>
          <w:szCs w:val="32"/>
        </w:rPr>
        <w:t>。</w:t>
      </w:r>
    </w:p>
    <w:p w14:paraId="4195F05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）住房保障支出（类）年初预算数118.25万元，决算数99.26万元，完成年初预算的83.94%。预决算差异主要原因：</w:t>
      </w:r>
      <w:r>
        <w:rPr>
          <w:rFonts w:hint="eastAsia" w:ascii="仿宋_GB2312" w:hAnsi="仿宋_GB2312" w:eastAsia="仿宋_GB2312"/>
          <w:sz w:val="32"/>
          <w:szCs w:val="32"/>
          <w:lang w:val="en-US" w:eastAsia="zh-CN"/>
        </w:rPr>
        <w:t>年初预算编制不够精准，预计过大</w:t>
      </w:r>
      <w:r>
        <w:rPr>
          <w:rFonts w:hint="eastAsia" w:ascii="仿宋_GB2312" w:hAnsi="仿宋_GB2312" w:eastAsia="仿宋_GB2312"/>
          <w:sz w:val="32"/>
          <w:szCs w:val="32"/>
        </w:rPr>
        <w:t>。</w:t>
      </w:r>
    </w:p>
    <w:p w14:paraId="1C35E19C">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32125F16">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2023年度一般公共预算财政拨款基本支出1333.41万元，其中：</w:t>
      </w:r>
    </w:p>
    <w:p w14:paraId="08E07E66">
      <w:pPr>
        <w:ind w:firstLine="585"/>
        <w:jc w:val="left"/>
        <w:rPr>
          <w:rFonts w:hint="eastAsia" w:ascii="仿宋_GB2312" w:hAnsi="仿宋_GB2312" w:eastAsia="仿宋_GB2312"/>
          <w:color w:val="auto"/>
          <w:sz w:val="32"/>
          <w:szCs w:val="32"/>
        </w:rPr>
      </w:pPr>
      <w:r>
        <w:rPr>
          <w:rFonts w:hint="eastAsia" w:ascii="仿宋_GB2312" w:hAnsi="仿宋_GB2312" w:eastAsia="仿宋_GB2312"/>
          <w:sz w:val="32"/>
          <w:szCs w:val="32"/>
        </w:rPr>
        <w:t>（一）工资福利支</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出1329.72万元，比上年增加57.36万元</w:t>
      </w:r>
      <w:r>
        <w:rPr>
          <w:rFonts w:hint="eastAsia" w:ascii="仿宋_GB2312" w:hAnsi="仿宋_GB2312" w:eastAsia="仿宋_GB2312" w:cs="Times New Roman"/>
          <w:sz w:val="32"/>
          <w:szCs w:val="32"/>
        </w:rPr>
        <w:t>，增长4.51%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学生数增加，新招聘教师，教师人数增加，支出增加</w:t>
      </w:r>
      <w:r>
        <w:rPr>
          <w:rFonts w:hint="eastAsia" w:ascii="仿宋_GB2312" w:hAnsi="仿宋_GB2312" w:eastAsia="仿宋_GB2312"/>
          <w:color w:val="auto"/>
          <w:sz w:val="32"/>
          <w:szCs w:val="32"/>
        </w:rPr>
        <w:t>。</w:t>
      </w:r>
    </w:p>
    <w:p w14:paraId="4A8D8BC7">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ascii="仿宋" w:hAnsi="仿宋" w:eastAsia="仿宋" w:cs="仿宋"/>
          <w:sz w:val="31"/>
          <w:szCs w:val="31"/>
        </w:rPr>
        <w:t>认真贯彻厉行节约反对浪费有</w:t>
      </w:r>
      <w:r>
        <w:rPr>
          <w:rFonts w:ascii="仿宋" w:hAnsi="仿宋" w:eastAsia="仿宋" w:cs="仿宋"/>
          <w:spacing w:val="-1"/>
          <w:sz w:val="31"/>
          <w:szCs w:val="31"/>
        </w:rPr>
        <w:t>关精神，</w:t>
      </w:r>
      <w:r>
        <w:rPr>
          <w:rFonts w:ascii="仿宋" w:hAnsi="仿宋" w:eastAsia="仿宋" w:cs="仿宋"/>
          <w:spacing w:val="8"/>
          <w:sz w:val="31"/>
          <w:szCs w:val="31"/>
        </w:rPr>
        <w:t>落实过紧日子的要求，缩减一切非必须非刚需</w:t>
      </w:r>
      <w:r>
        <w:rPr>
          <w:rFonts w:ascii="仿宋" w:hAnsi="仿宋" w:eastAsia="仿宋" w:cs="仿宋"/>
          <w:spacing w:val="7"/>
          <w:sz w:val="31"/>
          <w:szCs w:val="31"/>
        </w:rPr>
        <w:t>支出</w:t>
      </w:r>
      <w:r>
        <w:rPr>
          <w:rFonts w:hint="eastAsia" w:ascii="仿宋_GB2312" w:hAnsi="仿宋_GB2312" w:eastAsia="仿宋_GB2312"/>
          <w:sz w:val="32"/>
          <w:szCs w:val="32"/>
        </w:rPr>
        <w:t>。</w:t>
      </w:r>
    </w:p>
    <w:p w14:paraId="63D874C2">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（三）对个人和家庭补助支出3.69万元，比上年增加2.60万元</w:t>
      </w:r>
      <w:r>
        <w:rPr>
          <w:rFonts w:hint="eastAsia" w:ascii="仿宋_GB2312" w:hAnsi="仿宋_GB2312" w:eastAsia="仿宋_GB2312" w:cs="Times New Roman"/>
          <w:sz w:val="32"/>
          <w:szCs w:val="32"/>
        </w:rPr>
        <w:t>，增长238.62%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ascii="仿宋" w:hAnsi="仿宋" w:eastAsia="仿宋" w:cs="仿宋"/>
          <w:spacing w:val="6"/>
          <w:sz w:val="31"/>
          <w:szCs w:val="31"/>
        </w:rPr>
        <w:t>本年度增加</w:t>
      </w:r>
      <w:r>
        <w:rPr>
          <w:rFonts w:hint="eastAsia" w:ascii="仿宋" w:hAnsi="仿宋" w:eastAsia="仿宋" w:cs="仿宋"/>
          <w:spacing w:val="6"/>
          <w:sz w:val="31"/>
          <w:szCs w:val="31"/>
          <w:lang w:val="en-US" w:eastAsia="zh-CN"/>
        </w:rPr>
        <w:t>退休人员一次性死亡抚恤金</w:t>
      </w:r>
      <w:r>
        <w:rPr>
          <w:rFonts w:hint="eastAsia" w:ascii="仿宋_GB2312" w:hAnsi="仿宋_GB2312" w:eastAsia="仿宋_GB2312"/>
          <w:sz w:val="32"/>
          <w:szCs w:val="32"/>
        </w:rPr>
        <w:t>。</w:t>
      </w:r>
    </w:p>
    <w:p w14:paraId="4DAAD58F">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ascii="仿宋" w:hAnsi="仿宋" w:eastAsia="仿宋" w:cs="仿宋"/>
          <w:spacing w:val="8"/>
          <w:sz w:val="31"/>
          <w:szCs w:val="31"/>
        </w:rPr>
        <w:t>本年度无资</w:t>
      </w:r>
      <w:r>
        <w:rPr>
          <w:rFonts w:ascii="仿宋" w:hAnsi="仿宋" w:eastAsia="仿宋" w:cs="仿宋"/>
          <w:spacing w:val="3"/>
          <w:sz w:val="31"/>
          <w:szCs w:val="31"/>
        </w:rPr>
        <w:t>本性支出</w:t>
      </w:r>
      <w:r>
        <w:rPr>
          <w:rFonts w:hint="eastAsia" w:ascii="仿宋_GB2312" w:hAnsi="仿宋_GB2312" w:eastAsia="仿宋_GB2312"/>
          <w:sz w:val="32"/>
          <w:szCs w:val="32"/>
        </w:rPr>
        <w:t>。</w:t>
      </w:r>
    </w:p>
    <w:p w14:paraId="260C1F6F">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5EAEE3FC">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2023年度财政拨款“三公”经费支出全年预算数1.50万元，决算数0.00万元，完成全年预算的0.00%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决算数比上年减少1.50万元，下降100.00%，其中：</w:t>
      </w:r>
    </w:p>
    <w:p w14:paraId="55A63994">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ascii="仿宋" w:hAnsi="仿宋" w:eastAsia="仿宋" w:cs="仿宋"/>
          <w:spacing w:val="1"/>
          <w:sz w:val="31"/>
          <w:szCs w:val="31"/>
        </w:rPr>
        <w:t>近年来未</w:t>
      </w:r>
      <w:r>
        <w:rPr>
          <w:rFonts w:ascii="仿宋" w:hAnsi="仿宋" w:eastAsia="仿宋" w:cs="仿宋"/>
          <w:spacing w:val="11"/>
          <w:sz w:val="31"/>
          <w:szCs w:val="31"/>
        </w:rPr>
        <w:t>开展出国出境活动</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ascii="仿宋" w:hAnsi="仿宋" w:eastAsia="仿宋" w:cs="仿宋"/>
          <w:spacing w:val="11"/>
          <w:sz w:val="31"/>
          <w:szCs w:val="31"/>
        </w:rPr>
        <w:t>近年来未开展出国出境活动</w:t>
      </w:r>
      <w:r>
        <w:rPr>
          <w:rFonts w:hint="eastAsia" w:ascii="仿宋_GB2312" w:hAnsi="仿宋_GB2312" w:eastAsia="仿宋_GB2312"/>
          <w:sz w:val="32"/>
          <w:szCs w:val="32"/>
        </w:rPr>
        <w:t>。全年安排因公出国（境）团组0个，累计0人次，主要是：</w:t>
      </w:r>
      <w:r>
        <w:rPr>
          <w:rFonts w:ascii="仿宋" w:hAnsi="仿宋" w:eastAsia="仿宋" w:cs="仿宋"/>
          <w:spacing w:val="11"/>
          <w:sz w:val="31"/>
          <w:szCs w:val="31"/>
        </w:rPr>
        <w:t>近年来未开展出国出境活动</w:t>
      </w:r>
      <w:r>
        <w:rPr>
          <w:rFonts w:hint="eastAsia" w:ascii="仿宋_GB2312" w:hAnsi="仿宋_GB2312" w:eastAsia="仿宋_GB2312"/>
          <w:sz w:val="32"/>
          <w:szCs w:val="32"/>
        </w:rPr>
        <w:t>。</w:t>
      </w:r>
    </w:p>
    <w:p w14:paraId="1FB63C3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146D512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：本单位无公车。决算数与上年持平,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：本单位无公车。全年使用财政拨款购置公务用车0辆。</w:t>
      </w:r>
    </w:p>
    <w:p w14:paraId="79225889">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：本单位无公车。决算数与上年持平,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：本单位无公车。年末使用财政拨款负担费用的公务用车保有量0辆。</w:t>
      </w:r>
    </w:p>
    <w:p w14:paraId="40B0FC50">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（三）公务接待费全年预算数1.50万元，决算数0.00万元，完成全年预算的0.00%，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ascii="仿宋" w:hAnsi="仿宋" w:eastAsia="仿宋" w:cs="仿宋"/>
          <w:spacing w:val="8"/>
          <w:sz w:val="31"/>
          <w:szCs w:val="31"/>
        </w:rPr>
        <w:t>落实过紧日子的要求，缩减一切非必须非刚需</w:t>
      </w:r>
      <w:r>
        <w:rPr>
          <w:rFonts w:ascii="仿宋" w:hAnsi="仿宋" w:eastAsia="仿宋" w:cs="仿宋"/>
          <w:spacing w:val="7"/>
          <w:sz w:val="31"/>
          <w:szCs w:val="31"/>
        </w:rPr>
        <w:t>支出</w:t>
      </w:r>
      <w:r>
        <w:rPr>
          <w:rFonts w:hint="eastAsia" w:ascii="仿宋" w:hAnsi="仿宋" w:eastAsia="仿宋" w:cs="仿宋"/>
          <w:spacing w:val="7"/>
          <w:sz w:val="31"/>
          <w:szCs w:val="31"/>
          <w:lang w:eastAsia="zh-CN"/>
        </w:rPr>
        <w:t>，</w:t>
      </w:r>
      <w:r>
        <w:rPr>
          <w:rFonts w:hint="eastAsia" w:ascii="仿宋" w:hAnsi="仿宋" w:eastAsia="仿宋" w:cs="仿宋"/>
          <w:spacing w:val="7"/>
          <w:sz w:val="31"/>
          <w:szCs w:val="31"/>
          <w:lang w:val="en-US" w:eastAsia="zh-CN"/>
        </w:rPr>
        <w:t>减少了公务接待</w:t>
      </w:r>
      <w:r>
        <w:rPr>
          <w:rFonts w:hint="eastAsia" w:ascii="仿宋_GB2312" w:hAnsi="仿宋_GB2312" w:eastAsia="仿宋_GB2312"/>
          <w:sz w:val="32"/>
          <w:szCs w:val="32"/>
        </w:rPr>
        <w:t>。决算数比上年减少1.50万元，下降100.00%,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ascii="仿宋" w:hAnsi="仿宋" w:eastAsia="仿宋" w:cs="仿宋"/>
          <w:spacing w:val="8"/>
          <w:sz w:val="31"/>
          <w:szCs w:val="31"/>
        </w:rPr>
        <w:t>落实过紧日子的要求，缩减一切非必须非刚需</w:t>
      </w:r>
      <w:r>
        <w:rPr>
          <w:rFonts w:ascii="仿宋" w:hAnsi="仿宋" w:eastAsia="仿宋" w:cs="仿宋"/>
          <w:spacing w:val="7"/>
          <w:sz w:val="31"/>
          <w:szCs w:val="31"/>
        </w:rPr>
        <w:t>支出</w:t>
      </w:r>
      <w:r>
        <w:rPr>
          <w:rFonts w:hint="eastAsia" w:ascii="仿宋" w:hAnsi="仿宋" w:eastAsia="仿宋" w:cs="仿宋"/>
          <w:spacing w:val="7"/>
          <w:sz w:val="31"/>
          <w:szCs w:val="31"/>
          <w:lang w:eastAsia="zh-CN"/>
        </w:rPr>
        <w:t>，</w:t>
      </w:r>
      <w:r>
        <w:rPr>
          <w:rFonts w:hint="eastAsia" w:ascii="仿宋" w:hAnsi="仿宋" w:eastAsia="仿宋" w:cs="仿宋"/>
          <w:spacing w:val="7"/>
          <w:sz w:val="31"/>
          <w:szCs w:val="31"/>
          <w:lang w:val="en-US" w:eastAsia="zh-CN"/>
        </w:rPr>
        <w:t>减少了公务接待</w:t>
      </w:r>
      <w:r>
        <w:rPr>
          <w:rFonts w:hint="eastAsia" w:ascii="仿宋_GB2312" w:hAnsi="仿宋_GB2312" w:eastAsia="仿宋_GB2312"/>
          <w:sz w:val="32"/>
          <w:szCs w:val="32"/>
        </w:rPr>
        <w:t>。全年国内公务接待0批，累计接待0人次，主要是：</w:t>
      </w:r>
      <w:r>
        <w:rPr>
          <w:rFonts w:hint="eastAsia" w:ascii="仿宋_GB2312" w:hAnsi="仿宋_GB2312" w:eastAsia="仿宋_GB2312"/>
          <w:color w:val="auto"/>
          <w:sz w:val="32"/>
          <w:szCs w:val="32"/>
          <w:lang w:val="en-US" w:eastAsia="zh-CN"/>
        </w:rPr>
        <w:t>公务接待费在单位实有资金中列支</w:t>
      </w:r>
      <w:r>
        <w:rPr>
          <w:rFonts w:hint="eastAsia" w:ascii="仿宋_GB2312" w:hAnsi="仿宋_GB2312" w:eastAsia="仿宋_GB2312"/>
          <w:sz w:val="32"/>
          <w:szCs w:val="32"/>
        </w:rPr>
        <w:t>。</w:t>
      </w:r>
    </w:p>
    <w:p w14:paraId="3DDDBD23">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40BC6177">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66A79548">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：本单位不是行政单位或参照公务员法管理事业单位，无机关运行经费支出。</w:t>
      </w:r>
    </w:p>
    <w:p w14:paraId="0333C53A">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26C637B2">
      <w:pPr>
        <w:pStyle w:val="16"/>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2023年度政府采购支出总额100.85万元，其中：政府采购货物支出98.94万元、政府采购工程支出0.00万元、政府采购服务支出1.91万元。授予中小企业合同金额</w:t>
      </w:r>
      <w:r>
        <w:rPr>
          <w:rFonts w:hint="eastAsia" w:ascii="仿宋_GB2312" w:hAnsi="仿宋_GB2312" w:eastAsia="仿宋_GB2312"/>
          <w:kern w:val="2"/>
          <w:sz w:val="32"/>
          <w:szCs w:val="32"/>
          <w:lang w:val="en-US" w:eastAsia="zh-CN"/>
        </w:rPr>
        <w:t>100.85</w:t>
      </w:r>
      <w:r>
        <w:rPr>
          <w:rFonts w:hint="eastAsia" w:ascii="仿宋_GB2312" w:hAnsi="仿宋_GB2312" w:eastAsia="仿宋_GB2312"/>
          <w:kern w:val="2"/>
          <w:sz w:val="32"/>
          <w:szCs w:val="32"/>
        </w:rPr>
        <w:t>万元，占政府采购支出总额的</w:t>
      </w:r>
      <w:r>
        <w:rPr>
          <w:rFonts w:hint="eastAsia" w:ascii="仿宋_GB2312" w:hAnsi="仿宋_GB2312" w:eastAsia="仿宋_GB2312"/>
          <w:kern w:val="2"/>
          <w:sz w:val="32"/>
          <w:szCs w:val="32"/>
          <w:lang w:val="en-US" w:eastAsia="zh-CN"/>
        </w:rPr>
        <w:t>100</w:t>
      </w:r>
      <w:r>
        <w:rPr>
          <w:rFonts w:hint="eastAsia" w:ascii="仿宋_GB2312" w:hAnsi="仿宋_GB2312" w:eastAsia="仿宋_GB2312"/>
          <w:kern w:val="2"/>
          <w:sz w:val="32"/>
          <w:szCs w:val="32"/>
        </w:rPr>
        <w:t>%，其中：授予小微企业合同金额0.00万元，占授予中小企业合同金额的0.00%。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color w:val="auto"/>
          <w:sz w:val="32"/>
          <w:szCs w:val="32"/>
          <w:lang w:val="en-US" w:eastAsia="zh-CN"/>
        </w:rPr>
        <w:t>98.11</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color w:val="auto"/>
          <w:sz w:val="32"/>
          <w:szCs w:val="32"/>
          <w:lang w:val="en-US" w:eastAsia="zh-CN"/>
        </w:rPr>
        <w:t>1.89</w:t>
      </w:r>
      <w:r>
        <w:rPr>
          <w:rFonts w:hint="eastAsia" w:ascii="仿宋_GB2312" w:hAnsi="仿宋_GB2312" w:eastAsia="仿宋_GB2312"/>
          <w:sz w:val="32"/>
          <w:szCs w:val="32"/>
        </w:rPr>
        <w:t>%。</w:t>
      </w:r>
    </w:p>
    <w:p w14:paraId="486B092F">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04EB1E25">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3ECA4E8E">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77306906">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429CA6C0">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512.61</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33F9E663">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50D0CCB0">
      <w:pPr>
        <w:ind w:firstLine="630"/>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本单位项目绩效自评表如下：</w:t>
      </w:r>
    </w:p>
    <w:p w14:paraId="48D038AD">
      <w:pPr>
        <w:ind w:firstLine="630"/>
        <w:jc w:val="left"/>
        <w:rPr>
          <w:rFonts w:hint="eastAsia" w:ascii="仿宋_GB2312" w:hAnsi="仿宋_GB2312" w:eastAsia="仿宋_GB2312"/>
          <w:sz w:val="32"/>
          <w:szCs w:val="32"/>
          <w:lang w:eastAsia="zh-CN"/>
        </w:rPr>
      </w:pPr>
    </w:p>
    <w:p w14:paraId="5CFDAE13">
      <w:pPr>
        <w:ind w:firstLine="630"/>
        <w:jc w:val="left"/>
        <w:rPr>
          <w:rFonts w:hint="eastAsia" w:ascii="仿宋_GB2312" w:hAnsi="仿宋_GB2312" w:eastAsia="仿宋_GB2312"/>
          <w:sz w:val="32"/>
          <w:szCs w:val="32"/>
          <w:lang w:eastAsia="zh-CN"/>
        </w:rPr>
      </w:pPr>
    </w:p>
    <w:p w14:paraId="77676BB3">
      <w:pPr>
        <w:ind w:firstLine="630"/>
        <w:jc w:val="left"/>
        <w:rPr>
          <w:rFonts w:hint="eastAsia" w:ascii="仿宋_GB2312" w:hAnsi="仿宋_GB2312" w:eastAsia="仿宋_GB2312"/>
          <w:sz w:val="32"/>
          <w:szCs w:val="32"/>
          <w:lang w:eastAsia="zh-CN"/>
        </w:rPr>
      </w:pPr>
    </w:p>
    <w:p w14:paraId="44CC52FD">
      <w:pPr>
        <w:ind w:firstLine="630"/>
        <w:jc w:val="left"/>
        <w:rPr>
          <w:rFonts w:hint="eastAsia" w:ascii="仿宋_GB2312" w:hAnsi="仿宋_GB2312" w:eastAsia="仿宋_GB2312"/>
          <w:sz w:val="32"/>
          <w:szCs w:val="32"/>
          <w:lang w:eastAsia="zh-CN"/>
        </w:rPr>
      </w:pPr>
    </w:p>
    <w:p w14:paraId="13C5F45D">
      <w:pPr>
        <w:ind w:firstLine="630"/>
        <w:jc w:val="left"/>
        <w:rPr>
          <w:rFonts w:hint="eastAsia" w:ascii="仿宋_GB2312" w:hAnsi="仿宋_GB2312" w:eastAsia="仿宋_GB2312"/>
          <w:sz w:val="32"/>
          <w:szCs w:val="32"/>
          <w:lang w:eastAsia="zh-CN"/>
        </w:rPr>
      </w:pPr>
    </w:p>
    <w:p w14:paraId="239D911F">
      <w:pPr>
        <w:ind w:firstLine="630"/>
        <w:jc w:val="left"/>
        <w:rPr>
          <w:rFonts w:hint="eastAsia" w:ascii="仿宋_GB2312" w:hAnsi="仿宋_GB2312" w:eastAsia="仿宋_GB2312"/>
          <w:sz w:val="32"/>
          <w:szCs w:val="32"/>
          <w:lang w:eastAsia="zh-CN"/>
        </w:rPr>
      </w:pPr>
    </w:p>
    <w:p w14:paraId="02A9B21F">
      <w:pPr>
        <w:ind w:firstLine="630"/>
        <w:jc w:val="left"/>
        <w:rPr>
          <w:rFonts w:hint="eastAsia" w:ascii="仿宋_GB2312" w:hAnsi="仿宋_GB2312" w:eastAsia="仿宋_GB2312"/>
          <w:sz w:val="32"/>
          <w:szCs w:val="32"/>
          <w:lang w:eastAsia="zh-CN"/>
        </w:rPr>
      </w:pPr>
    </w:p>
    <w:p w14:paraId="35DF8359">
      <w:pPr>
        <w:ind w:firstLine="630"/>
        <w:jc w:val="left"/>
        <w:rPr>
          <w:rFonts w:hint="eastAsia" w:ascii="仿宋_GB2312" w:hAnsi="仿宋_GB2312" w:eastAsia="仿宋_GB2312"/>
          <w:sz w:val="32"/>
          <w:szCs w:val="32"/>
        </w:rPr>
      </w:pPr>
      <w:r>
        <w:drawing>
          <wp:inline distT="0" distB="0" distL="114300" distR="114300">
            <wp:extent cx="5269865" cy="6118225"/>
            <wp:effectExtent l="0" t="0" r="6985" b="158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69865" cy="6118225"/>
                    </a:xfrm>
                    <a:prstGeom prst="rect">
                      <a:avLst/>
                    </a:prstGeom>
                    <a:noFill/>
                    <a:ln>
                      <a:noFill/>
                    </a:ln>
                  </pic:spPr>
                </pic:pic>
              </a:graphicData>
            </a:graphic>
          </wp:inline>
        </w:drawing>
      </w:r>
    </w:p>
    <w:p w14:paraId="0402E9A8">
      <w:pPr>
        <w:bidi w:val="0"/>
        <w:rPr>
          <w:rFonts w:hint="eastAsia"/>
          <w:b/>
          <w:bCs/>
        </w:rPr>
      </w:pPr>
    </w:p>
    <w:p w14:paraId="788578B7">
      <w:pPr>
        <w:bidi w:val="0"/>
        <w:rPr>
          <w:rFonts w:hint="eastAsia"/>
          <w:b/>
          <w:bCs/>
        </w:rPr>
      </w:pPr>
    </w:p>
    <w:p w14:paraId="31204CE4">
      <w:pPr>
        <w:bidi w:val="0"/>
      </w:pPr>
      <w:r>
        <w:drawing>
          <wp:inline distT="0" distB="0" distL="114300" distR="114300">
            <wp:extent cx="5269865" cy="5262245"/>
            <wp:effectExtent l="0" t="0" r="6985" b="146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69865" cy="5262245"/>
                    </a:xfrm>
                    <a:prstGeom prst="rect">
                      <a:avLst/>
                    </a:prstGeom>
                    <a:noFill/>
                    <a:ln>
                      <a:noFill/>
                    </a:ln>
                  </pic:spPr>
                </pic:pic>
              </a:graphicData>
            </a:graphic>
          </wp:inline>
        </w:drawing>
      </w:r>
    </w:p>
    <w:p w14:paraId="661AC20C">
      <w:pPr>
        <w:bidi w:val="0"/>
      </w:pPr>
    </w:p>
    <w:p w14:paraId="0D668FDC">
      <w:pPr>
        <w:bidi w:val="0"/>
      </w:pPr>
    </w:p>
    <w:p w14:paraId="23F804AA">
      <w:pPr>
        <w:bidi w:val="0"/>
      </w:pPr>
    </w:p>
    <w:p w14:paraId="5DE40832">
      <w:pPr>
        <w:bidi w:val="0"/>
      </w:pPr>
      <w:r>
        <w:drawing>
          <wp:inline distT="0" distB="0" distL="114300" distR="114300">
            <wp:extent cx="5269865" cy="5412740"/>
            <wp:effectExtent l="0" t="0" r="6985" b="165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269865" cy="5412740"/>
                    </a:xfrm>
                    <a:prstGeom prst="rect">
                      <a:avLst/>
                    </a:prstGeom>
                    <a:noFill/>
                    <a:ln>
                      <a:noFill/>
                    </a:ln>
                  </pic:spPr>
                </pic:pic>
              </a:graphicData>
            </a:graphic>
          </wp:inline>
        </w:drawing>
      </w:r>
    </w:p>
    <w:p w14:paraId="54C6E5EC">
      <w:pPr>
        <w:bidi w:val="0"/>
      </w:pPr>
    </w:p>
    <w:p w14:paraId="23D675C1">
      <w:pPr>
        <w:bidi w:val="0"/>
      </w:pPr>
      <w:r>
        <w:drawing>
          <wp:inline distT="0" distB="0" distL="114300" distR="114300">
            <wp:extent cx="5269865" cy="6173470"/>
            <wp:effectExtent l="0" t="0" r="6985" b="1778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5269865" cy="6173470"/>
                    </a:xfrm>
                    <a:prstGeom prst="rect">
                      <a:avLst/>
                    </a:prstGeom>
                    <a:noFill/>
                    <a:ln>
                      <a:noFill/>
                    </a:ln>
                  </pic:spPr>
                </pic:pic>
              </a:graphicData>
            </a:graphic>
          </wp:inline>
        </w:drawing>
      </w:r>
    </w:p>
    <w:p w14:paraId="32ED4C0E">
      <w:pPr>
        <w:bidi w:val="0"/>
      </w:pPr>
    </w:p>
    <w:p w14:paraId="5C5D61C6">
      <w:pPr>
        <w:bidi w:val="0"/>
      </w:pPr>
      <w:r>
        <w:drawing>
          <wp:inline distT="0" distB="0" distL="114300" distR="114300">
            <wp:extent cx="5269865" cy="8368665"/>
            <wp:effectExtent l="0" t="0" r="6985" b="1333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5269865" cy="8368665"/>
                    </a:xfrm>
                    <a:prstGeom prst="rect">
                      <a:avLst/>
                    </a:prstGeom>
                    <a:noFill/>
                    <a:ln>
                      <a:noFill/>
                    </a:ln>
                  </pic:spPr>
                </pic:pic>
              </a:graphicData>
            </a:graphic>
          </wp:inline>
        </w:drawing>
      </w:r>
    </w:p>
    <w:p w14:paraId="0DEF10F3">
      <w:pPr>
        <w:bidi w:val="0"/>
      </w:pPr>
    </w:p>
    <w:p w14:paraId="6E561FDB">
      <w:pPr>
        <w:bidi w:val="0"/>
      </w:pPr>
      <w:r>
        <w:drawing>
          <wp:inline distT="0" distB="0" distL="114300" distR="114300">
            <wp:extent cx="5273040" cy="5445760"/>
            <wp:effectExtent l="0" t="0" r="3810" b="254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5273040" cy="5445760"/>
                    </a:xfrm>
                    <a:prstGeom prst="rect">
                      <a:avLst/>
                    </a:prstGeom>
                    <a:noFill/>
                    <a:ln>
                      <a:noFill/>
                    </a:ln>
                  </pic:spPr>
                </pic:pic>
              </a:graphicData>
            </a:graphic>
          </wp:inline>
        </w:drawing>
      </w:r>
    </w:p>
    <w:p w14:paraId="58B1EED9">
      <w:pPr>
        <w:bidi w:val="0"/>
      </w:pPr>
    </w:p>
    <w:p w14:paraId="26027339">
      <w:pPr>
        <w:bidi w:val="0"/>
      </w:pPr>
    </w:p>
    <w:p w14:paraId="6496B5A8">
      <w:pPr>
        <w:bidi w:val="0"/>
      </w:pPr>
    </w:p>
    <w:p w14:paraId="72B051CA">
      <w:pPr>
        <w:bidi w:val="0"/>
      </w:pPr>
    </w:p>
    <w:p w14:paraId="06BCEACB">
      <w:pPr>
        <w:bidi w:val="0"/>
        <w:rPr>
          <w:rFonts w:hint="eastAsia"/>
        </w:rPr>
      </w:pPr>
      <w:r>
        <w:drawing>
          <wp:inline distT="0" distB="0" distL="114300" distR="114300">
            <wp:extent cx="5269230" cy="5516245"/>
            <wp:effectExtent l="0" t="0" r="7620" b="825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1"/>
                    <a:stretch>
                      <a:fillRect/>
                    </a:stretch>
                  </pic:blipFill>
                  <pic:spPr>
                    <a:xfrm>
                      <a:off x="0" y="0"/>
                      <a:ext cx="5269230" cy="5516245"/>
                    </a:xfrm>
                    <a:prstGeom prst="rect">
                      <a:avLst/>
                    </a:prstGeom>
                    <a:noFill/>
                    <a:ln>
                      <a:noFill/>
                    </a:ln>
                  </pic:spPr>
                </pic:pic>
              </a:graphicData>
            </a:graphic>
          </wp:inline>
        </w:drawing>
      </w:r>
    </w:p>
    <w:p w14:paraId="15F8E54A">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4BE63105">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3E124D83">
      <w:pPr>
        <w:pStyle w:val="16"/>
        <w:spacing w:line="600" w:lineRule="atLeast"/>
        <w:ind w:firstLine="600"/>
        <w:rPr>
          <w:rFonts w:hint="eastAsia" w:ascii="仿宋_GB2312" w:hAnsi="仿宋_GB2312" w:eastAsia="仿宋_GB2312"/>
          <w:sz w:val="30"/>
          <w:szCs w:val="30"/>
        </w:rPr>
      </w:pPr>
    </w:p>
    <w:p w14:paraId="2F54554F">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3E847405">
      <w:pPr>
        <w:pStyle w:val="2"/>
        <w:spacing w:before="165" w:beforeLines="0" w:line="372" w:lineRule="auto"/>
        <w:ind w:left="18" w:right="13" w:firstLine="666"/>
        <w:jc w:val="both"/>
        <w:rPr>
          <w:rFonts w:hint="eastAsia" w:ascii="仿宋" w:hAnsi="仿宋" w:eastAsia="仿宋" w:cs="仿宋"/>
          <w:spacing w:val="11"/>
          <w:kern w:val="2"/>
          <w:sz w:val="31"/>
          <w:szCs w:val="31"/>
          <w:u w:val="none" w:color="auto"/>
          <w:lang w:val="en-US" w:eastAsia="zh-CN" w:bidi="ar-SA"/>
        </w:rPr>
      </w:pPr>
      <w:r>
        <w:rPr>
          <w:rFonts w:hint="eastAsia" w:ascii="仿宋" w:hAnsi="仿宋" w:eastAsia="仿宋" w:cs="仿宋"/>
          <w:spacing w:val="11"/>
          <w:kern w:val="2"/>
          <w:sz w:val="31"/>
          <w:szCs w:val="31"/>
          <w:u w:val="none" w:color="auto"/>
          <w:lang w:val="en-US" w:eastAsia="zh-CN" w:bidi="ar-SA"/>
        </w:rPr>
        <w:t>（一）财政拨款：指省级财政当年拨付的资金。</w:t>
      </w:r>
    </w:p>
    <w:p w14:paraId="740D8552">
      <w:pPr>
        <w:pStyle w:val="2"/>
        <w:spacing w:before="165" w:beforeLines="0" w:line="372" w:lineRule="auto"/>
        <w:ind w:left="18" w:right="13" w:firstLine="666"/>
        <w:jc w:val="both"/>
        <w:rPr>
          <w:rFonts w:hint="eastAsia" w:ascii="仿宋" w:hAnsi="仿宋" w:eastAsia="仿宋" w:cs="仿宋"/>
          <w:spacing w:val="11"/>
          <w:kern w:val="2"/>
          <w:sz w:val="31"/>
          <w:szCs w:val="31"/>
          <w:u w:val="none" w:color="auto"/>
          <w:lang w:val="en-US" w:eastAsia="zh-CN" w:bidi="ar-SA"/>
        </w:rPr>
      </w:pPr>
      <w:r>
        <w:rPr>
          <w:rFonts w:hint="eastAsia" w:ascii="仿宋" w:hAnsi="仿宋" w:eastAsia="仿宋" w:cs="仿宋"/>
          <w:spacing w:val="11"/>
          <w:kern w:val="2"/>
          <w:sz w:val="31"/>
          <w:szCs w:val="31"/>
          <w:u w:val="none" w:color="auto"/>
          <w:lang w:val="en-US" w:eastAsia="zh-CN" w:bidi="ar-SA"/>
        </w:rPr>
        <w:t>（二）教育收费资金收入：反映实行专项管理的高中以 上学费、住宿费，高校委托培养费，函大、电大、夜大及短训班培训费等教育收费取得的收入。</w:t>
      </w:r>
    </w:p>
    <w:p w14:paraId="42F9C341">
      <w:pPr>
        <w:pStyle w:val="2"/>
        <w:spacing w:before="165" w:beforeLines="0" w:line="372" w:lineRule="auto"/>
        <w:ind w:left="18" w:right="13" w:firstLine="666"/>
        <w:jc w:val="both"/>
        <w:rPr>
          <w:rFonts w:hint="eastAsia" w:ascii="仿宋" w:hAnsi="仿宋" w:eastAsia="仿宋" w:cs="仿宋"/>
          <w:spacing w:val="11"/>
          <w:kern w:val="2"/>
          <w:sz w:val="31"/>
          <w:szCs w:val="31"/>
          <w:u w:val="none" w:color="auto"/>
          <w:lang w:val="en-US" w:eastAsia="zh-CN" w:bidi="ar-SA"/>
        </w:rPr>
      </w:pPr>
      <w:r>
        <w:rPr>
          <w:rFonts w:hint="eastAsia" w:ascii="仿宋" w:hAnsi="仿宋" w:eastAsia="仿宋" w:cs="仿宋"/>
          <w:spacing w:val="11"/>
          <w:kern w:val="2"/>
          <w:sz w:val="31"/>
          <w:szCs w:val="31"/>
          <w:u w:val="none" w:color="auto"/>
          <w:lang w:val="en-US" w:eastAsia="zh-CN" w:bidi="ar-SA"/>
        </w:rPr>
        <w:t>（三）事业收入：指事业单位开展专业业务活动及辅助活动取得的收入。</w:t>
      </w:r>
    </w:p>
    <w:p w14:paraId="4050115E">
      <w:pPr>
        <w:pStyle w:val="2"/>
        <w:spacing w:before="165" w:beforeLines="0" w:line="372" w:lineRule="auto"/>
        <w:ind w:left="18" w:right="13" w:firstLine="666"/>
        <w:jc w:val="both"/>
        <w:rPr>
          <w:rFonts w:hint="eastAsia" w:ascii="仿宋" w:hAnsi="仿宋" w:eastAsia="仿宋" w:cs="仿宋"/>
          <w:spacing w:val="11"/>
          <w:kern w:val="2"/>
          <w:sz w:val="31"/>
          <w:szCs w:val="31"/>
          <w:u w:val="none" w:color="auto"/>
          <w:lang w:val="en-US" w:eastAsia="zh-CN" w:bidi="ar-SA"/>
        </w:rPr>
      </w:pPr>
      <w:r>
        <w:rPr>
          <w:rFonts w:hint="eastAsia" w:ascii="仿宋" w:hAnsi="仿宋" w:eastAsia="仿宋" w:cs="仿宋"/>
          <w:spacing w:val="11"/>
          <w:kern w:val="2"/>
          <w:sz w:val="31"/>
          <w:szCs w:val="31"/>
          <w:u w:val="none" w:color="auto"/>
          <w:lang w:val="en-US" w:eastAsia="zh-CN" w:bidi="ar-SA"/>
        </w:rPr>
        <w:t>（四）事业单位经营收入：指事业单位在专业业务活动及辅助活动之外开展非独立核算经营活动取得的收入。</w:t>
      </w:r>
    </w:p>
    <w:p w14:paraId="4C1C8EBA">
      <w:pPr>
        <w:pStyle w:val="2"/>
        <w:spacing w:before="165" w:beforeLines="0" w:line="372" w:lineRule="auto"/>
        <w:ind w:left="18" w:right="13" w:firstLine="666"/>
        <w:jc w:val="both"/>
        <w:rPr>
          <w:rFonts w:hint="eastAsia" w:ascii="仿宋" w:hAnsi="仿宋" w:eastAsia="仿宋" w:cs="仿宋"/>
          <w:spacing w:val="11"/>
          <w:kern w:val="2"/>
          <w:sz w:val="31"/>
          <w:szCs w:val="31"/>
          <w:u w:val="none" w:color="auto"/>
          <w:lang w:val="en-US" w:eastAsia="zh-CN" w:bidi="ar-SA"/>
        </w:rPr>
      </w:pPr>
      <w:r>
        <w:rPr>
          <w:rFonts w:hint="eastAsia" w:ascii="仿宋" w:hAnsi="仿宋" w:eastAsia="仿宋" w:cs="仿宋"/>
          <w:spacing w:val="11"/>
          <w:kern w:val="2"/>
          <w:sz w:val="31"/>
          <w:szCs w:val="31"/>
          <w:u w:val="none" w:color="auto"/>
          <w:lang w:val="en-US" w:eastAsia="zh-CN" w:bidi="ar-SA"/>
        </w:rPr>
        <w:t>（五）附属单位上缴收入：反映事业单位附属的独立核 算单位按规定标准或比例缴纳的各项收入。包括附属的事业单位上缴的收入和附属的企业上缴的利润等。</w:t>
      </w:r>
    </w:p>
    <w:p w14:paraId="3706B74C">
      <w:pPr>
        <w:pStyle w:val="2"/>
        <w:spacing w:before="165" w:beforeLines="0" w:line="372" w:lineRule="auto"/>
        <w:ind w:left="18" w:right="13" w:firstLine="666"/>
        <w:jc w:val="both"/>
        <w:rPr>
          <w:rFonts w:hint="eastAsia" w:ascii="仿宋" w:hAnsi="仿宋" w:eastAsia="仿宋" w:cs="仿宋"/>
          <w:spacing w:val="11"/>
          <w:kern w:val="2"/>
          <w:sz w:val="31"/>
          <w:szCs w:val="31"/>
          <w:u w:val="none" w:color="auto"/>
          <w:lang w:val="en-US" w:eastAsia="zh-CN" w:bidi="ar-SA"/>
        </w:rPr>
      </w:pPr>
      <w:r>
        <w:rPr>
          <w:rFonts w:hint="eastAsia" w:ascii="仿宋" w:hAnsi="仿宋" w:eastAsia="仿宋" w:cs="仿宋"/>
          <w:spacing w:val="11"/>
          <w:kern w:val="2"/>
          <w:sz w:val="31"/>
          <w:szCs w:val="31"/>
          <w:u w:val="none" w:color="auto"/>
          <w:lang w:val="en-US" w:eastAsia="zh-CN" w:bidi="ar-SA"/>
        </w:rPr>
        <w:t>（六）上级补助收入：反映事业单位从主管部门和上级单位取得的非财政补助收入。</w:t>
      </w:r>
    </w:p>
    <w:p w14:paraId="033D86C6">
      <w:pPr>
        <w:pStyle w:val="2"/>
        <w:spacing w:before="165" w:beforeLines="0" w:line="372" w:lineRule="auto"/>
        <w:ind w:left="18" w:right="13" w:firstLine="666"/>
        <w:jc w:val="both"/>
        <w:rPr>
          <w:rFonts w:hint="eastAsia" w:ascii="仿宋" w:hAnsi="仿宋" w:eastAsia="仿宋" w:cs="仿宋"/>
          <w:spacing w:val="11"/>
          <w:kern w:val="2"/>
          <w:sz w:val="31"/>
          <w:szCs w:val="31"/>
          <w:u w:val="none" w:color="auto"/>
          <w:lang w:val="en-US" w:eastAsia="zh-CN" w:bidi="ar-SA"/>
        </w:rPr>
      </w:pPr>
      <w:r>
        <w:rPr>
          <w:rFonts w:hint="eastAsia" w:ascii="仿宋" w:hAnsi="仿宋" w:eastAsia="仿宋" w:cs="仿宋"/>
          <w:spacing w:val="11"/>
          <w:kern w:val="2"/>
          <w:sz w:val="31"/>
          <w:szCs w:val="31"/>
          <w:u w:val="none" w:color="auto"/>
          <w:lang w:val="en-US" w:eastAsia="zh-CN" w:bidi="ar-SA"/>
        </w:rPr>
        <w:t>（七）其他收入：指除财政拨款、事业收入、事业单位经营收入等以外的各项收入。</w:t>
      </w:r>
    </w:p>
    <w:p w14:paraId="653F2F41">
      <w:pPr>
        <w:pStyle w:val="2"/>
        <w:spacing w:before="165" w:beforeLines="0" w:line="372" w:lineRule="auto"/>
        <w:ind w:left="18" w:right="13" w:firstLine="666"/>
        <w:jc w:val="both"/>
        <w:rPr>
          <w:rFonts w:hint="eastAsia" w:ascii="仿宋" w:hAnsi="仿宋" w:eastAsia="仿宋" w:cs="仿宋"/>
          <w:spacing w:val="11"/>
          <w:kern w:val="2"/>
          <w:sz w:val="31"/>
          <w:szCs w:val="31"/>
          <w:u w:val="none" w:color="auto"/>
          <w:lang w:val="en-US" w:eastAsia="zh-CN" w:bidi="ar-SA"/>
        </w:rPr>
      </w:pPr>
      <w:r>
        <w:rPr>
          <w:rFonts w:hint="eastAsia" w:ascii="仿宋" w:hAnsi="仿宋" w:eastAsia="仿宋" w:cs="仿宋"/>
          <w:spacing w:val="11"/>
          <w:kern w:val="2"/>
          <w:sz w:val="31"/>
          <w:szCs w:val="31"/>
          <w:u w:val="none" w:color="auto"/>
          <w:lang w:val="en-US" w:eastAsia="zh-CN" w:bidi="ar-SA"/>
        </w:rPr>
        <w:t>（八）使用非财政拨款结余：填列历年滚存的非限定用途的非统计财政拨款结余弥补2024年收支差额的数额。</w:t>
      </w:r>
    </w:p>
    <w:p w14:paraId="3500D6F9">
      <w:pPr>
        <w:pStyle w:val="2"/>
        <w:spacing w:before="165" w:beforeLines="0" w:line="372" w:lineRule="auto"/>
        <w:ind w:left="18" w:right="13" w:firstLine="666"/>
        <w:jc w:val="both"/>
        <w:rPr>
          <w:rFonts w:hint="eastAsia" w:ascii="仿宋" w:hAnsi="仿宋" w:eastAsia="仿宋" w:cs="仿宋"/>
          <w:spacing w:val="11"/>
          <w:kern w:val="2"/>
          <w:sz w:val="31"/>
          <w:szCs w:val="31"/>
          <w:u w:val="none" w:color="auto"/>
          <w:lang w:val="en-US" w:eastAsia="zh-CN" w:bidi="ar-SA"/>
        </w:rPr>
      </w:pPr>
      <w:r>
        <w:rPr>
          <w:rFonts w:hint="eastAsia" w:ascii="仿宋" w:hAnsi="仿宋" w:eastAsia="仿宋" w:cs="仿宋"/>
          <w:spacing w:val="11"/>
          <w:kern w:val="2"/>
          <w:sz w:val="31"/>
          <w:szCs w:val="31"/>
          <w:u w:val="none" w:color="auto"/>
          <w:lang w:val="en-US" w:eastAsia="zh-CN" w:bidi="ar-SA"/>
        </w:rPr>
        <w:t>（九）上年结转和结余：填列2023年全部结转和结余的资金数，包括当年结转结余资金和历年滚存结转结余资金。</w:t>
      </w:r>
    </w:p>
    <w:p w14:paraId="678195C7">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05165352">
      <w:pPr>
        <w:spacing w:line="570" w:lineRule="exact"/>
        <w:ind w:firstLine="640" w:firstLineChars="200"/>
        <w:rPr>
          <w:rFonts w:ascii="仿宋_GB2312" w:hAnsi="仿宋_GB2312" w:eastAsia="仿宋_GB2312"/>
          <w:kern w:val="0"/>
          <w:sz w:val="32"/>
          <w:szCs w:val="32"/>
        </w:rPr>
      </w:pPr>
      <w:r>
        <w:rPr>
          <w:rFonts w:hint="eastAsia" w:ascii="楷体_GB2312" w:hAnsi="仿宋_GB2312" w:eastAsia="楷体_GB2312"/>
          <w:kern w:val="0"/>
          <w:sz w:val="32"/>
          <w:szCs w:val="32"/>
        </w:rPr>
        <w:t>（一）基本支出：</w:t>
      </w:r>
      <w:r>
        <w:rPr>
          <w:rFonts w:hint="eastAsia" w:ascii="仿宋_GB2312" w:hAnsi="仿宋_GB2312" w:eastAsia="仿宋_GB2312"/>
          <w:kern w:val="0"/>
          <w:sz w:val="32"/>
          <w:szCs w:val="32"/>
        </w:rPr>
        <w:t>指为保障机构正常运转、完成日常工作任务而发生的人员支出和公用支出。</w:t>
      </w:r>
    </w:p>
    <w:p w14:paraId="6A60BBD2">
      <w:pPr>
        <w:ind w:firstLine="630"/>
        <w:jc w:val="left"/>
        <w:outlineLvl w:val="1"/>
        <w:rPr>
          <w:rFonts w:hint="eastAsia" w:ascii="黑体" w:hAnsi="黑体" w:eastAsia="黑体" w:cs="Times New Roman"/>
          <w:sz w:val="32"/>
          <w:szCs w:val="32"/>
        </w:rPr>
      </w:pPr>
      <w:r>
        <w:rPr>
          <w:rFonts w:hint="eastAsia" w:ascii="楷体_GB2312" w:hAnsi="仿宋_GB2312" w:eastAsia="楷体_GB2312"/>
          <w:kern w:val="0"/>
          <w:sz w:val="32"/>
          <w:szCs w:val="32"/>
        </w:rPr>
        <w:t>（二）项目支出：</w:t>
      </w:r>
      <w:r>
        <w:rPr>
          <w:rFonts w:hint="eastAsia" w:ascii="仿宋_GB2312" w:hAnsi="仿宋_GB2312" w:eastAsia="仿宋_GB2312"/>
          <w:kern w:val="0"/>
          <w:sz w:val="32"/>
          <w:szCs w:val="32"/>
        </w:rPr>
        <w:t>指在基本支出之外为完成特定行政任务或事业发展目标所发生的支出。</w:t>
      </w:r>
    </w:p>
    <w:p w14:paraId="42777D62">
      <w:pPr>
        <w:pStyle w:val="2"/>
        <w:spacing w:before="165" w:beforeLines="0" w:line="372" w:lineRule="auto"/>
        <w:ind w:left="18" w:right="13" w:firstLine="666"/>
        <w:jc w:val="both"/>
        <w:rPr>
          <w:rFonts w:hint="default" w:ascii="仿宋" w:hAnsi="仿宋" w:eastAsia="仿宋" w:cs="仿宋"/>
          <w:spacing w:val="11"/>
          <w:kern w:val="2"/>
          <w:sz w:val="31"/>
          <w:szCs w:val="31"/>
          <w:u w:val="none" w:color="auto"/>
          <w:lang w:val="en-US" w:eastAsia="zh-CN" w:bidi="ar-SA"/>
        </w:rPr>
      </w:pPr>
      <w:r>
        <w:rPr>
          <w:rFonts w:hint="eastAsia" w:ascii="楷体_GB2312" w:hAnsi="仿宋_GB2312" w:eastAsia="楷体_GB2312" w:cs="Times New Roman"/>
          <w:kern w:val="0"/>
          <w:sz w:val="32"/>
          <w:szCs w:val="32"/>
          <w:lang w:val="en-US" w:eastAsia="zh-CN" w:bidi="ar-SA"/>
        </w:rPr>
        <w:t>（三）2050302 中等职业教育：</w:t>
      </w:r>
      <w:r>
        <w:rPr>
          <w:rFonts w:hint="eastAsia" w:ascii="仿宋" w:hAnsi="仿宋" w:eastAsia="仿宋" w:cs="仿宋"/>
          <w:spacing w:val="11"/>
          <w:kern w:val="2"/>
          <w:sz w:val="31"/>
          <w:szCs w:val="31"/>
          <w:u w:val="none" w:color="auto"/>
          <w:lang w:val="en-US" w:eastAsia="zh-CN" w:bidi="ar-SA"/>
        </w:rPr>
        <w:t>反映各部门（不含人力资源社会保障部门）举办的中等职业教育支出。政府各部门对社会组织等举办的中等职业学校的资助，如捐赠、补贴等，也在本科目中反映。</w:t>
      </w:r>
    </w:p>
    <w:p w14:paraId="205A1ED6">
      <w:pPr>
        <w:spacing w:line="560" w:lineRule="exact"/>
        <w:ind w:firstLine="600"/>
        <w:rPr>
          <w:rFonts w:ascii="仿宋" w:hAnsi="仿宋" w:eastAsia="仿宋" w:cs="仿宋"/>
          <w:sz w:val="32"/>
          <w:szCs w:val="32"/>
        </w:rPr>
      </w:pPr>
      <w:r>
        <w:rPr>
          <w:rFonts w:hint="eastAsia" w:ascii="楷体_GB2312" w:hAnsi="仿宋_GB2312" w:eastAsia="楷体_GB2312"/>
          <w:kern w:val="0"/>
          <w:sz w:val="32"/>
          <w:szCs w:val="32"/>
        </w:rPr>
        <w:t>（四）2080150事业运行：</w:t>
      </w:r>
      <w:r>
        <w:rPr>
          <w:rFonts w:hint="eastAsia" w:ascii="仿宋" w:hAnsi="仿宋" w:eastAsia="仿宋" w:cs="仿宋"/>
          <w:sz w:val="32"/>
          <w:szCs w:val="32"/>
        </w:rPr>
        <w:t>反映事业单位的基本支出，不包括行政单位（包括实行公务员管理的事业单位）后勤服务中心、医务室等附属事业单位。</w:t>
      </w:r>
    </w:p>
    <w:p w14:paraId="0D79C43F">
      <w:pPr>
        <w:ind w:firstLine="600"/>
        <w:rPr>
          <w:rFonts w:ascii="仿宋" w:hAnsi="仿宋" w:eastAsia="仿宋" w:cs="仿宋"/>
          <w:sz w:val="32"/>
          <w:szCs w:val="32"/>
        </w:rPr>
      </w:pPr>
      <w:r>
        <w:rPr>
          <w:rFonts w:hint="eastAsia" w:ascii="楷体_GB2312" w:hAnsi="仿宋_GB2312" w:eastAsia="楷体_GB2312"/>
          <w:kern w:val="0"/>
          <w:sz w:val="32"/>
          <w:szCs w:val="32"/>
        </w:rPr>
        <w:t>（五）2080505机关事业单位基本养老保险缴费支出：</w:t>
      </w:r>
      <w:r>
        <w:rPr>
          <w:rFonts w:hint="eastAsia" w:ascii="仿宋" w:hAnsi="仿宋" w:eastAsia="仿宋" w:cs="仿宋"/>
          <w:sz w:val="32"/>
          <w:szCs w:val="32"/>
        </w:rPr>
        <w:t>反映机关事业单位实施养老保险制度由单位缴纳的基本养老保险費支出。</w:t>
      </w:r>
    </w:p>
    <w:p w14:paraId="1D18F887">
      <w:pPr>
        <w:ind w:firstLine="600"/>
        <w:rPr>
          <w:rFonts w:ascii="仿宋" w:hAnsi="仿宋" w:eastAsia="仿宋" w:cs="仿宋"/>
          <w:sz w:val="32"/>
          <w:szCs w:val="32"/>
        </w:rPr>
      </w:pPr>
      <w:r>
        <w:rPr>
          <w:rFonts w:hint="eastAsia" w:ascii="楷体_GB2312" w:hAnsi="仿宋_GB2312" w:eastAsia="楷体_GB2312"/>
          <w:kern w:val="0"/>
          <w:sz w:val="32"/>
          <w:szCs w:val="32"/>
        </w:rPr>
        <w:t>（六）2080506机关事业单位职业年金缴费支出：</w:t>
      </w:r>
      <w:r>
        <w:rPr>
          <w:rFonts w:hint="eastAsia" w:ascii="仿宋" w:hAnsi="仿宋" w:eastAsia="仿宋" w:cs="仿宋"/>
          <w:sz w:val="32"/>
          <w:szCs w:val="32"/>
        </w:rPr>
        <w:t>反映机关事业单位实施养老保险制度由单位实际缴纳的职业年金支岀。</w:t>
      </w:r>
    </w:p>
    <w:p w14:paraId="3466C752">
      <w:pPr>
        <w:ind w:firstLine="600"/>
        <w:rPr>
          <w:rFonts w:ascii="仿宋" w:hAnsi="仿宋" w:eastAsia="仿宋" w:cs="仿宋"/>
          <w:sz w:val="32"/>
          <w:szCs w:val="32"/>
        </w:rPr>
      </w:pPr>
      <w:r>
        <w:rPr>
          <w:rFonts w:hint="eastAsia" w:ascii="楷体_GB2312" w:hAnsi="仿宋_GB2312" w:eastAsia="楷体_GB2312"/>
          <w:kern w:val="0"/>
          <w:sz w:val="32"/>
          <w:szCs w:val="32"/>
        </w:rPr>
        <w:t>（七）2080801死亡抚恤：</w:t>
      </w:r>
      <w:r>
        <w:rPr>
          <w:rFonts w:hint="eastAsia" w:ascii="仿宋" w:hAnsi="仿宋" w:eastAsia="仿宋" w:cs="仿宋"/>
          <w:sz w:val="32"/>
          <w:szCs w:val="32"/>
        </w:rPr>
        <w:t>反映按规定用于烈士和牺牲、病故人员家属的一次性和定期抚恤金、丧葬补助费以及烈士褒扬金。</w:t>
      </w:r>
    </w:p>
    <w:p w14:paraId="1CB36CEE">
      <w:pPr>
        <w:ind w:firstLine="600"/>
        <w:rPr>
          <w:rFonts w:ascii="仿宋" w:hAnsi="仿宋" w:eastAsia="仿宋" w:cs="仿宋"/>
          <w:sz w:val="32"/>
          <w:szCs w:val="32"/>
        </w:rPr>
      </w:pPr>
      <w:r>
        <w:rPr>
          <w:rFonts w:hint="eastAsia" w:ascii="楷体_GB2312" w:hAnsi="仿宋_GB2312" w:eastAsia="楷体_GB2312"/>
          <w:kern w:val="0"/>
          <w:sz w:val="32"/>
          <w:szCs w:val="32"/>
        </w:rPr>
        <w:t>（八）2101102事业单位医疗：</w:t>
      </w:r>
      <w:r>
        <w:rPr>
          <w:rFonts w:hint="eastAsia" w:ascii="仿宋" w:hAnsi="仿宋" w:eastAsia="仿宋" w:cs="仿宋"/>
          <w:sz w:val="32"/>
          <w:szCs w:val="32"/>
        </w:rPr>
        <w:t>反映财政部门安排的事业单位基本医疗保险缴费经費，未参 加医疗保险的事业单位的公费医疗经费，按国家规定享受离休 人员待遇的医疗经费。</w:t>
      </w:r>
    </w:p>
    <w:p w14:paraId="7E536818">
      <w:pPr>
        <w:ind w:firstLine="600"/>
        <w:rPr>
          <w:rFonts w:ascii="仿宋_GB2312" w:hAnsi="仿宋_GB2312" w:eastAsia="仿宋_GB2312"/>
          <w:kern w:val="0"/>
          <w:sz w:val="32"/>
          <w:szCs w:val="32"/>
        </w:rPr>
      </w:pPr>
      <w:r>
        <w:rPr>
          <w:rFonts w:hint="eastAsia" w:ascii="楷体_GB2312" w:hAnsi="仿宋_GB2312" w:eastAsia="楷体_GB2312"/>
          <w:kern w:val="0"/>
          <w:sz w:val="32"/>
          <w:szCs w:val="32"/>
        </w:rPr>
        <w:t>（九）2210201住房公积金：</w:t>
      </w:r>
      <w:r>
        <w:rPr>
          <w:rFonts w:hint="eastAsia" w:ascii="仿宋_GB2312" w:hAnsi="仿宋_GB2312" w:eastAsia="仿宋_GB2312"/>
          <w:kern w:val="0"/>
          <w:sz w:val="32"/>
          <w:szCs w:val="32"/>
        </w:rPr>
        <w:t>反应行政事业单位按人力资源和社会保障部、财政部规定的基本工资和津贴补贴以及规定比例为职工缴纳的住房公积金。</w:t>
      </w:r>
    </w:p>
    <w:p w14:paraId="4FF02228">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70B263E0">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201FD0ED">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EFC4A0E">
      <w:pPr>
        <w:bidi w:val="0"/>
        <w:rPr>
          <w:rFonts w:hint="eastAsia"/>
        </w:rPr>
      </w:pPr>
    </w:p>
    <w:p w14:paraId="3565EDAD">
      <w:pPr>
        <w:bidi w:val="0"/>
        <w:rPr>
          <w:rFonts w:hint="eastAsia"/>
        </w:rPr>
      </w:pPr>
    </w:p>
    <w:p w14:paraId="3E5F902B">
      <w:pPr>
        <w:bidi w:val="0"/>
        <w:rPr>
          <w:rFonts w:hint="eastAsia"/>
        </w:rPr>
      </w:pPr>
    </w:p>
    <w:p w14:paraId="0A3B41E5">
      <w:pPr>
        <w:bidi w:val="0"/>
        <w:rPr>
          <w:rFonts w:hint="eastAsia"/>
        </w:rPr>
      </w:pPr>
    </w:p>
    <w:p w14:paraId="30371624">
      <w:pPr>
        <w:bidi w:val="0"/>
        <w:rPr>
          <w:rFonts w:hint="eastAsia"/>
        </w:rPr>
      </w:pPr>
    </w:p>
    <w:p w14:paraId="320B903F">
      <w:pPr>
        <w:bidi w:val="0"/>
        <w:rPr>
          <w:rFonts w:hint="eastAsia"/>
        </w:rPr>
      </w:pPr>
    </w:p>
    <w:p w14:paraId="087CEAD5">
      <w:pPr>
        <w:bidi w:val="0"/>
        <w:rPr>
          <w:rFonts w:hint="eastAsia"/>
        </w:rPr>
      </w:pPr>
    </w:p>
    <w:p w14:paraId="56307371">
      <w:pPr>
        <w:bidi w:val="0"/>
        <w:rPr>
          <w:rFonts w:hint="eastAsia"/>
        </w:rPr>
      </w:pPr>
    </w:p>
    <w:p w14:paraId="790131EF">
      <w:pPr>
        <w:bidi w:val="0"/>
        <w:rPr>
          <w:rFonts w:hint="eastAsia"/>
        </w:rPr>
      </w:pPr>
    </w:p>
    <w:p w14:paraId="62F52445">
      <w:pPr>
        <w:bidi w:val="0"/>
        <w:rPr>
          <w:rFonts w:hint="eastAsia"/>
        </w:rPr>
      </w:pPr>
    </w:p>
    <w:p w14:paraId="1E795C5F">
      <w:pPr>
        <w:bidi w:val="0"/>
        <w:rPr>
          <w:rFonts w:hint="eastAsia"/>
        </w:rPr>
      </w:pPr>
    </w:p>
    <w:p w14:paraId="25365C96">
      <w:pPr>
        <w:bidi w:val="0"/>
        <w:rPr>
          <w:rFonts w:hint="eastAsia"/>
        </w:rPr>
      </w:pPr>
    </w:p>
    <w:p w14:paraId="455D004C">
      <w:pPr>
        <w:bidi w:val="0"/>
        <w:rPr>
          <w:rFonts w:hint="eastAsia"/>
        </w:rPr>
      </w:pPr>
    </w:p>
    <w:p w14:paraId="6F4AD1B7">
      <w:pPr>
        <w:bidi w:val="0"/>
        <w:rPr>
          <w:rFonts w:hint="eastAsia"/>
        </w:rPr>
      </w:pPr>
    </w:p>
    <w:p w14:paraId="61C76C11">
      <w:pPr>
        <w:bidi w:val="0"/>
        <w:rPr>
          <w:rFonts w:hint="eastAsia"/>
        </w:rPr>
      </w:pPr>
    </w:p>
    <w:p w14:paraId="047AB33D">
      <w:pPr>
        <w:bidi w:val="0"/>
        <w:rPr>
          <w:rFonts w:hint="eastAsia"/>
        </w:rPr>
      </w:pPr>
    </w:p>
    <w:p w14:paraId="7E0CC8E4">
      <w:pPr>
        <w:bidi w:val="0"/>
        <w:rPr>
          <w:rFonts w:hint="eastAsia"/>
        </w:rPr>
      </w:pPr>
    </w:p>
    <w:p w14:paraId="505D7FD9">
      <w:pPr>
        <w:bidi w:val="0"/>
        <w:rPr>
          <w:rFonts w:hint="eastAsia"/>
        </w:rPr>
      </w:pPr>
    </w:p>
    <w:p w14:paraId="2BD3D33E">
      <w:pPr>
        <w:bidi w:val="0"/>
        <w:rPr>
          <w:rFonts w:hint="eastAsia"/>
        </w:rPr>
      </w:pPr>
    </w:p>
    <w:p w14:paraId="17187C46">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31DBA">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B44564">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41B44564">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1C24BF"/>
    <w:multiLevelType w:val="singleLevel"/>
    <w:tmpl w:val="EE1C24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s>
  <w:rsids>
    <w:rsidRoot w:val="00000000"/>
    <w:rsid w:val="0B42400D"/>
    <w:rsid w:val="13C71C01"/>
    <w:rsid w:val="14D37106"/>
    <w:rsid w:val="196B3EFC"/>
    <w:rsid w:val="1CC61DC1"/>
    <w:rsid w:val="1E061190"/>
    <w:rsid w:val="3D6B3E45"/>
    <w:rsid w:val="496D4E83"/>
    <w:rsid w:val="4EA604F0"/>
    <w:rsid w:val="599C5728"/>
    <w:rsid w:val="5E392465"/>
    <w:rsid w:val="610F0840"/>
    <w:rsid w:val="634A03CA"/>
    <w:rsid w:val="69C7113A"/>
    <w:rsid w:val="75B81150"/>
    <w:rsid w:val="7A792FE5"/>
    <w:rsid w:val="7DCC1471"/>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
    <w:qFormat/>
    <w:uiPriority w:val="0"/>
  </w:style>
  <w:style w:type="table" w:customStyle="1" w:styleId="7">
    <w:name w:val="普通表格1"/>
    <w:semiHidden/>
    <w:qFormat/>
    <w:uiPriority w:val="0"/>
    <w:tblPr>
      <w:tblCellMar>
        <w:top w:w="0" w:type="dxa"/>
        <w:left w:w="108" w:type="dxa"/>
        <w:bottom w:w="0" w:type="dxa"/>
        <w:right w:w="108" w:type="dxa"/>
      </w:tblCellMar>
    </w:tblPr>
  </w:style>
  <w:style w:type="paragraph" w:customStyle="1" w:styleId="8">
    <w:name w:val="批注文字1"/>
    <w:basedOn w:val="1"/>
    <w:qFormat/>
    <w:uiPriority w:val="0"/>
    <w:pPr>
      <w:jc w:val="left"/>
    </w:pPr>
  </w:style>
  <w:style w:type="paragraph" w:customStyle="1" w:styleId="9">
    <w:name w:val="批注框文本1"/>
    <w:basedOn w:val="1"/>
    <w:link w:val="10"/>
    <w:qFormat/>
    <w:uiPriority w:val="0"/>
    <w:rPr>
      <w:sz w:val="18"/>
      <w:szCs w:val="18"/>
    </w:rPr>
  </w:style>
  <w:style w:type="character" w:customStyle="1" w:styleId="10">
    <w:name w:val="批注框文本 Char"/>
    <w:link w:val="9"/>
    <w:qFormat/>
    <w:uiPriority w:val="0"/>
    <w:rPr>
      <w:sz w:val="18"/>
      <w:szCs w:val="18"/>
    </w:rPr>
  </w:style>
  <w:style w:type="paragraph" w:customStyle="1" w:styleId="11">
    <w:name w:val="页脚1"/>
    <w:basedOn w:val="1"/>
    <w:link w:val="12"/>
    <w:qFormat/>
    <w:uiPriority w:val="0"/>
    <w:pPr>
      <w:tabs>
        <w:tab w:val="center" w:pos="4153"/>
        <w:tab w:val="right" w:pos="8306"/>
      </w:tabs>
      <w:snapToGrid w:val="0"/>
      <w:jc w:val="left"/>
    </w:pPr>
    <w:rPr>
      <w:sz w:val="18"/>
      <w:szCs w:val="18"/>
    </w:rPr>
  </w:style>
  <w:style w:type="character" w:customStyle="1" w:styleId="12">
    <w:name w:val="页脚 Char"/>
    <w:link w:val="11"/>
    <w:qFormat/>
    <w:uiPriority w:val="0"/>
    <w:rPr>
      <w:sz w:val="18"/>
      <w:szCs w:val="18"/>
    </w:rPr>
  </w:style>
  <w:style w:type="paragraph" w:customStyle="1" w:styleId="13">
    <w:name w:val="页眉1"/>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link w:val="13"/>
    <w:qFormat/>
    <w:uiPriority w:val="0"/>
    <w:rPr>
      <w:sz w:val="18"/>
      <w:szCs w:val="18"/>
    </w:rPr>
  </w:style>
  <w:style w:type="table" w:customStyle="1" w:styleId="15">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33</Pages>
  <Words>8903</Words>
  <Characters>11060</Characters>
  <Lines>119</Lines>
  <Paragraphs>33</Paragraphs>
  <TotalTime>0</TotalTime>
  <ScaleCrop>false</ScaleCrop>
  <LinksUpToDate>false</LinksUpToDate>
  <CharactersWithSpaces>11497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2024-09-26T08:33:20Z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42E151398B784EA8B6C9C6305357BCC8_13</vt:lpwstr>
  </property>
</Properties>
</file>